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CDBEE">
      <w:pPr>
        <w:widowControl w:val="0"/>
        <w:snapToGrid/>
        <w:spacing w:line="520" w:lineRule="exact"/>
        <w:jc w:val="center"/>
        <w:rPr>
          <w:rFonts w:hint="eastAsia" w:ascii="方正小标宋简体" w:hAnsi="方正小标宋简体" w:eastAsia="方正小标宋简体" w:cs="方正小标宋简体"/>
          <w:b w:val="0"/>
          <w:kern w:val="2"/>
          <w:sz w:val="36"/>
          <w:szCs w:val="36"/>
          <w:lang w:eastAsia="zh-CN"/>
        </w:rPr>
      </w:pPr>
    </w:p>
    <w:p w14:paraId="798DC642">
      <w:pPr>
        <w:widowControl w:val="0"/>
        <w:snapToGrid/>
        <w:spacing w:line="520" w:lineRule="exact"/>
        <w:jc w:val="center"/>
        <w:rPr>
          <w:rFonts w:hint="eastAsia" w:ascii="方正小标宋简体" w:hAnsi="方正小标宋简体" w:eastAsia="方正小标宋简体" w:cs="方正小标宋简体"/>
          <w:b w:val="0"/>
          <w:kern w:val="2"/>
          <w:sz w:val="32"/>
          <w:szCs w:val="32"/>
          <w:lang w:eastAsia="zh-CN"/>
        </w:rPr>
      </w:pPr>
      <w:r>
        <w:rPr>
          <w:rFonts w:hint="default" w:ascii="Times New Roman" w:hAnsi="Times New Roman" w:eastAsia="方正小标宋简体" w:cs="Times New Roman"/>
          <w:b w:val="0"/>
          <w:kern w:val="2"/>
          <w:sz w:val="32"/>
          <w:szCs w:val="32"/>
          <w:lang w:eastAsia="zh-CN"/>
        </w:rPr>
        <w:t>202</w:t>
      </w:r>
      <w:r>
        <w:rPr>
          <w:rFonts w:hint="default" w:ascii="Times New Roman" w:hAnsi="Times New Roman" w:eastAsia="方正小标宋简体" w:cs="Times New Roman"/>
          <w:b w:val="0"/>
          <w:kern w:val="2"/>
          <w:sz w:val="32"/>
          <w:szCs w:val="32"/>
          <w:lang w:val="en-US" w:eastAsia="zh-CN"/>
        </w:rPr>
        <w:t>6</w:t>
      </w:r>
      <w:r>
        <w:rPr>
          <w:rFonts w:hint="eastAsia" w:ascii="方正小标宋简体" w:hAnsi="方正小标宋简体" w:eastAsia="方正小标宋简体" w:cs="方正小标宋简体"/>
          <w:b w:val="0"/>
          <w:kern w:val="2"/>
          <w:sz w:val="32"/>
          <w:szCs w:val="32"/>
          <w:lang w:eastAsia="zh-CN"/>
        </w:rPr>
        <w:t>年</w:t>
      </w:r>
      <w:r>
        <w:rPr>
          <w:rFonts w:hint="eastAsia" w:ascii="方正小标宋简体" w:hAnsi="方正小标宋简体" w:eastAsia="方正小标宋简体" w:cs="方正小标宋简体"/>
          <w:b w:val="0"/>
          <w:kern w:val="2"/>
          <w:sz w:val="32"/>
          <w:szCs w:val="32"/>
          <w:lang w:val="en-US" w:eastAsia="zh-CN"/>
        </w:rPr>
        <w:t>副高</w:t>
      </w:r>
      <w:r>
        <w:rPr>
          <w:rFonts w:hint="eastAsia" w:ascii="方正小标宋简体" w:hAnsi="方正小标宋简体" w:eastAsia="方正小标宋简体" w:cs="方正小标宋简体"/>
          <w:b w:val="0"/>
          <w:kern w:val="2"/>
          <w:sz w:val="32"/>
          <w:szCs w:val="32"/>
          <w:lang w:eastAsia="zh-CN"/>
        </w:rPr>
        <w:t>级专业技术职务申报形式审查明细表</w:t>
      </w:r>
    </w:p>
    <w:p w14:paraId="076DF429">
      <w:pPr>
        <w:widowControl w:val="0"/>
        <w:snapToGrid/>
        <w:spacing w:line="520" w:lineRule="exact"/>
        <w:jc w:val="center"/>
        <w:rPr>
          <w:rFonts w:hint="eastAsia" w:ascii="方正小标宋简体" w:hAnsi="方正小标宋简体" w:eastAsia="方正小标宋简体" w:cs="方正小标宋简体"/>
          <w:kern w:val="2"/>
          <w:sz w:val="32"/>
          <w:szCs w:val="32"/>
          <w:lang w:eastAsia="zh-CN"/>
        </w:rPr>
      </w:pPr>
      <w:r>
        <w:rPr>
          <w:rFonts w:hint="eastAsia" w:ascii="方正小标宋简体" w:hAnsi="方正小标宋简体" w:eastAsia="方正小标宋简体" w:cs="方正小标宋简体"/>
          <w:b w:val="0"/>
          <w:kern w:val="2"/>
          <w:sz w:val="32"/>
          <w:szCs w:val="32"/>
          <w:lang w:eastAsia="zh-CN"/>
        </w:rPr>
        <w:t>（思政）</w:t>
      </w:r>
    </w:p>
    <w:p w14:paraId="1B51CCE2">
      <w:pPr>
        <w:snapToGrid w:val="0"/>
        <w:rPr>
          <w:rFonts w:hint="eastAsia" w:ascii="宋体" w:hAnsi="宋体" w:eastAsia="宋体" w:cs="宋体"/>
          <w:b/>
          <w:sz w:val="24"/>
        </w:rPr>
      </w:pPr>
    </w:p>
    <w:p w14:paraId="25E89462">
      <w:pPr>
        <w:snapToGrid w:val="0"/>
        <w:rPr>
          <w:rFonts w:ascii="黑体" w:hAnsi="黑体" w:eastAsia="黑体"/>
          <w:sz w:val="24"/>
          <w:szCs w:val="30"/>
        </w:rPr>
      </w:pPr>
      <w:r>
        <w:rPr>
          <w:rFonts w:hint="eastAsia" w:ascii="黑体" w:hAnsi="黑体" w:eastAsia="黑体" w:cs="黑体"/>
          <w:b w:val="0"/>
          <w:bCs/>
          <w:sz w:val="28"/>
          <w:szCs w:val="24"/>
        </w:rPr>
        <w:t>学院/部门：</w:t>
      </w:r>
      <w:r>
        <w:rPr>
          <w:rFonts w:hint="eastAsia" w:ascii="黑体" w:hAnsi="黑体" w:eastAsia="黑体" w:cs="黑体"/>
          <w:b w:val="0"/>
          <w:bCs/>
          <w:sz w:val="28"/>
          <w:szCs w:val="24"/>
          <w:u w:val="single"/>
        </w:rPr>
        <w:t xml:space="preserve">        </w:t>
      </w:r>
      <w:r>
        <w:rPr>
          <w:rFonts w:hint="eastAsia" w:ascii="黑体" w:hAnsi="黑体" w:eastAsia="黑体" w:cs="黑体"/>
          <w:b w:val="0"/>
          <w:bCs/>
          <w:sz w:val="28"/>
          <w:szCs w:val="24"/>
        </w:rPr>
        <w:t xml:space="preserve"> 申报人：</w:t>
      </w:r>
      <w:r>
        <w:rPr>
          <w:rFonts w:hint="eastAsia" w:ascii="黑体" w:hAnsi="黑体" w:eastAsia="黑体" w:cs="黑体"/>
          <w:b w:val="0"/>
          <w:bCs/>
          <w:sz w:val="28"/>
          <w:szCs w:val="24"/>
          <w:u w:val="single"/>
        </w:rPr>
        <w:t xml:space="preserve">       </w:t>
      </w:r>
      <w:r>
        <w:rPr>
          <w:rFonts w:hint="eastAsia" w:ascii="黑体" w:hAnsi="黑体" w:eastAsia="黑体" w:cs="黑体"/>
          <w:b w:val="0"/>
          <w:bCs/>
          <w:sz w:val="28"/>
          <w:szCs w:val="24"/>
        </w:rPr>
        <w:t xml:space="preserve"> 申报系列：</w:t>
      </w:r>
      <w:r>
        <w:rPr>
          <w:rFonts w:hint="eastAsia" w:ascii="黑体" w:hAnsi="黑体" w:eastAsia="黑体" w:cs="黑体"/>
          <w:b w:val="0"/>
          <w:bCs/>
          <w:sz w:val="28"/>
          <w:szCs w:val="24"/>
          <w:u w:val="single"/>
        </w:rPr>
        <w:t xml:space="preserve">  </w:t>
      </w:r>
      <w:r>
        <w:rPr>
          <w:rFonts w:hint="eastAsia" w:ascii="黑体" w:hAnsi="黑体" w:eastAsia="黑体" w:cs="黑体"/>
          <w:b w:val="0"/>
          <w:bCs/>
          <w:sz w:val="28"/>
          <w:szCs w:val="24"/>
          <w:u w:val="single"/>
          <w:lang w:val="en-US" w:eastAsia="zh-CN"/>
        </w:rPr>
        <w:t>思想政治教育</w:t>
      </w:r>
      <w:r>
        <w:rPr>
          <w:rFonts w:hint="eastAsia" w:ascii="黑体" w:hAnsi="黑体" w:eastAsia="黑体" w:cs="黑体"/>
          <w:b w:val="0"/>
          <w:bCs/>
          <w:sz w:val="28"/>
          <w:szCs w:val="24"/>
          <w:u w:val="single"/>
        </w:rPr>
        <w:t xml:space="preserve">  </w:t>
      </w:r>
      <w:r>
        <w:rPr>
          <w:rFonts w:hint="eastAsia" w:ascii="黑体" w:hAnsi="黑体" w:eastAsia="黑体"/>
          <w:sz w:val="28"/>
          <w:szCs w:val="32"/>
          <w:u w:val="single"/>
        </w:rPr>
        <w:t xml:space="preserve"> </w:t>
      </w:r>
      <w:r>
        <w:rPr>
          <w:rFonts w:ascii="宋体" w:hAnsi="宋体" w:eastAsia="宋体" w:cs="宋体"/>
          <w:b/>
          <w:sz w:val="28"/>
          <w:szCs w:val="24"/>
        </w:rPr>
        <w:t xml:space="preserve"> </w:t>
      </w:r>
      <w:r>
        <w:rPr>
          <w:rFonts w:hint="eastAsia" w:ascii="黑体" w:hAnsi="黑体" w:eastAsia="黑体"/>
          <w:sz w:val="24"/>
          <w:szCs w:val="30"/>
          <w:u w:val="single"/>
        </w:rPr>
        <w:t xml:space="preserve">   </w:t>
      </w:r>
    </w:p>
    <w:p w14:paraId="412F938E">
      <w:pPr>
        <w:keepNext w:val="0"/>
        <w:keepLines w:val="0"/>
        <w:pageBreakBefore w:val="0"/>
        <w:widowControl/>
        <w:kinsoku/>
        <w:wordWrap/>
        <w:overflowPunct/>
        <w:topLinePunct w:val="0"/>
        <w:autoSpaceDE/>
        <w:autoSpaceDN/>
        <w:bidi w:val="0"/>
        <w:adjustRightInd/>
        <w:snapToGrid/>
        <w:spacing w:before="157" w:beforeLines="50" w:line="300" w:lineRule="auto"/>
        <w:ind w:firstLine="560" w:firstLineChars="200"/>
        <w:jc w:val="both"/>
        <w:textAlignment w:val="auto"/>
        <w:rPr>
          <w:rFonts w:hint="eastAsia" w:ascii="仿宋_GB2312" w:hAnsi="仿宋_GB2312" w:eastAsia="仿宋_GB2312" w:cs="仿宋_GB2312"/>
          <w:sz w:val="28"/>
          <w:szCs w:val="32"/>
        </w:rPr>
      </w:pPr>
      <w:r>
        <w:rPr>
          <w:rFonts w:hint="eastAsia" w:ascii="仿宋_GB2312" w:hAnsi="仿宋_GB2312" w:eastAsia="仿宋_GB2312" w:cs="仿宋_GB2312"/>
          <w:sz w:val="28"/>
          <w:szCs w:val="32"/>
          <w:lang w:val="en-US" w:eastAsia="zh-CN"/>
        </w:rPr>
        <w:t>根据《</w:t>
      </w:r>
      <w:r>
        <w:rPr>
          <w:rFonts w:hint="eastAsia" w:ascii="仿宋_GB2312" w:hAnsi="仿宋_GB2312" w:eastAsia="仿宋_GB2312" w:cs="仿宋_GB2312"/>
          <w:sz w:val="28"/>
          <w:szCs w:val="32"/>
        </w:rPr>
        <w:t>华东理工大学关于印发〈学生思想政治教育教师专业技术职务聘任实施办法（修订）〉的通知》（校人〔</w:t>
      </w:r>
      <w:r>
        <w:rPr>
          <w:rFonts w:hint="eastAsia" w:ascii="Times New Roman" w:hAnsi="Times New Roman" w:eastAsia="仿宋_GB2312" w:cs="仿宋_GB2312"/>
          <w:sz w:val="28"/>
          <w:szCs w:val="32"/>
        </w:rPr>
        <w:t>2026</w:t>
      </w:r>
      <w:r>
        <w:rPr>
          <w:rFonts w:hint="eastAsia" w:ascii="仿宋_GB2312" w:hAnsi="仿宋_GB2312" w:eastAsia="仿宋_GB2312" w:cs="仿宋_GB2312"/>
          <w:sz w:val="28"/>
          <w:szCs w:val="32"/>
        </w:rPr>
        <w:t>〕</w:t>
      </w:r>
      <w:r>
        <w:rPr>
          <w:rFonts w:hint="eastAsia" w:ascii="Times New Roman" w:hAnsi="Times New Roman" w:eastAsia="仿宋_GB2312" w:cs="仿宋_GB2312"/>
          <w:sz w:val="28"/>
          <w:szCs w:val="32"/>
        </w:rPr>
        <w:t>4</w:t>
      </w:r>
      <w:r>
        <w:rPr>
          <w:rFonts w:hint="eastAsia" w:ascii="仿宋_GB2312" w:hAnsi="仿宋_GB2312" w:eastAsia="仿宋_GB2312" w:cs="仿宋_GB2312"/>
          <w:sz w:val="28"/>
          <w:szCs w:val="32"/>
        </w:rPr>
        <w:t>号）</w:t>
      </w:r>
      <w:r>
        <w:rPr>
          <w:rFonts w:hint="eastAsia" w:ascii="仿宋_GB2312" w:hAnsi="仿宋_GB2312" w:eastAsia="仿宋_GB2312" w:cs="仿宋_GB2312"/>
          <w:sz w:val="28"/>
          <w:szCs w:val="32"/>
          <w:lang w:val="en-US" w:eastAsia="zh-CN"/>
        </w:rPr>
        <w:t>》要求，</w:t>
      </w:r>
      <w:r>
        <w:rPr>
          <w:rFonts w:hint="eastAsia" w:ascii="仿宋_GB2312" w:hAnsi="仿宋_GB2312" w:eastAsia="仿宋_GB2312" w:cs="仿宋_GB2312"/>
          <w:sz w:val="28"/>
          <w:szCs w:val="32"/>
        </w:rPr>
        <w:t>请申请人逐项认真审查，满足条件的在第一列</w:t>
      </w:r>
      <w:r>
        <w:rPr>
          <w:rFonts w:hint="eastAsia" w:ascii="仿宋_GB2312" w:hAnsi="仿宋_GB2312" w:eastAsia="仿宋_GB2312" w:cs="仿宋_GB2312"/>
          <w:sz w:val="28"/>
          <w:szCs w:val="32"/>
          <w:lang w:eastAsia="zh-CN"/>
        </w:rPr>
        <w:t>“</w:t>
      </w:r>
      <w:r>
        <w:rPr>
          <w:rFonts w:hint="eastAsia" w:ascii="仿宋_GB2312" w:hAnsi="仿宋_GB2312" w:eastAsia="仿宋_GB2312" w:cs="仿宋_GB2312"/>
          <w:sz w:val="28"/>
          <w:szCs w:val="32"/>
        </w:rPr>
        <w:t>□”处打√，</w:t>
      </w:r>
      <w:r>
        <w:rPr>
          <w:rFonts w:hint="eastAsia" w:ascii="仿宋_GB2312" w:hAnsi="仿宋_GB2312" w:eastAsia="仿宋_GB2312" w:cs="仿宋_GB2312"/>
          <w:sz w:val="28"/>
          <w:szCs w:val="32"/>
          <w:lang w:val="en-US" w:eastAsia="zh-CN"/>
        </w:rPr>
        <w:t>学院或</w:t>
      </w:r>
      <w:r>
        <w:rPr>
          <w:rFonts w:hint="eastAsia" w:ascii="仿宋_GB2312" w:hAnsi="仿宋_GB2312" w:eastAsia="仿宋_GB2312" w:cs="仿宋_GB2312"/>
          <w:sz w:val="28"/>
          <w:szCs w:val="32"/>
        </w:rPr>
        <w:t>部门</w:t>
      </w:r>
      <w:r>
        <w:rPr>
          <w:rFonts w:hint="eastAsia" w:ascii="仿宋_GB2312" w:hAnsi="仿宋_GB2312" w:eastAsia="仿宋_GB2312" w:cs="仿宋_GB2312"/>
          <w:sz w:val="28"/>
          <w:szCs w:val="32"/>
          <w:lang w:val="en-US" w:eastAsia="zh-CN"/>
        </w:rPr>
        <w:t>相关</w:t>
      </w:r>
      <w:r>
        <w:rPr>
          <w:rFonts w:hint="eastAsia" w:ascii="仿宋_GB2312" w:hAnsi="仿宋_GB2312" w:eastAsia="仿宋_GB2312" w:cs="仿宋_GB2312"/>
          <w:sz w:val="28"/>
          <w:szCs w:val="32"/>
        </w:rPr>
        <w:t>工作负责人审核并在第二列</w:t>
      </w:r>
      <w:bookmarkStart w:id="0" w:name="_GoBack"/>
      <w:bookmarkEnd w:id="0"/>
      <w:r>
        <w:rPr>
          <w:rFonts w:hint="eastAsia" w:ascii="仿宋_GB2312" w:hAnsi="仿宋_GB2312" w:eastAsia="仿宋_GB2312" w:cs="仿宋_GB2312"/>
          <w:sz w:val="28"/>
          <w:szCs w:val="32"/>
        </w:rPr>
        <w:t>“□”处打√，不满足条件的打×；不适用此项目的请打○。请</w:t>
      </w:r>
      <w:r>
        <w:rPr>
          <w:rFonts w:hint="eastAsia" w:ascii="仿宋_GB2312" w:hAnsi="仿宋_GB2312" w:eastAsia="仿宋_GB2312" w:cs="仿宋_GB2312"/>
          <w:b/>
          <w:bCs/>
          <w:sz w:val="28"/>
          <w:szCs w:val="32"/>
        </w:rPr>
        <w:t>双面打印</w:t>
      </w:r>
      <w:r>
        <w:rPr>
          <w:rFonts w:hint="eastAsia" w:ascii="仿宋_GB2312" w:hAnsi="仿宋_GB2312" w:eastAsia="仿宋_GB2312" w:cs="仿宋_GB2312"/>
          <w:sz w:val="28"/>
          <w:szCs w:val="32"/>
        </w:rPr>
        <w:t>并签名</w:t>
      </w:r>
      <w:r>
        <w:rPr>
          <w:rFonts w:hint="eastAsia" w:ascii="仿宋_GB2312" w:hAnsi="仿宋_GB2312" w:eastAsia="仿宋_GB2312" w:cs="仿宋_GB2312"/>
          <w:sz w:val="28"/>
          <w:szCs w:val="32"/>
          <w:lang w:eastAsia="zh-CN"/>
        </w:rPr>
        <w:t>，</w:t>
      </w:r>
      <w:r>
        <w:rPr>
          <w:rFonts w:hint="eastAsia" w:ascii="仿宋_GB2312" w:hAnsi="仿宋_GB2312" w:eastAsia="仿宋_GB2312" w:cs="仿宋_GB2312"/>
          <w:sz w:val="28"/>
          <w:szCs w:val="32"/>
          <w:lang w:val="en-US" w:eastAsia="zh-CN"/>
        </w:rPr>
        <w:t>打印时候请注意删除红色说明与示例</w:t>
      </w:r>
      <w:r>
        <w:rPr>
          <w:rFonts w:hint="eastAsia" w:ascii="仿宋_GB2312" w:hAnsi="仿宋_GB2312" w:eastAsia="仿宋_GB2312" w:cs="仿宋_GB2312"/>
          <w:sz w:val="28"/>
          <w:szCs w:val="32"/>
        </w:rPr>
        <w:t>。</w:t>
      </w:r>
    </w:p>
    <w:p w14:paraId="4830368E">
      <w:pPr>
        <w:spacing w:before="150" w:after="75"/>
        <w:rPr>
          <w:rFonts w:hint="eastAsia" w:ascii="黑体" w:hAnsi="黑体" w:eastAsia="黑体" w:cs="黑体"/>
          <w:bCs/>
          <w:sz w:val="28"/>
          <w:szCs w:val="24"/>
          <w:lang w:eastAsia="zh-CN"/>
        </w:rPr>
      </w:pPr>
      <w:r>
        <w:rPr>
          <w:rFonts w:hint="eastAsia" w:ascii="黑体" w:hAnsi="黑体" w:eastAsia="黑体" w:cs="黑体"/>
          <w:b w:val="0"/>
          <w:bCs/>
          <w:sz w:val="28"/>
          <w:szCs w:val="24"/>
          <w:lang w:eastAsia="zh-CN"/>
        </w:rPr>
        <w:t>一、基本条件</w:t>
      </w:r>
    </w:p>
    <w:tbl>
      <w:tblPr>
        <w:tblStyle w:val="5"/>
        <w:tblW w:w="8847" w:type="dxa"/>
        <w:tblInd w:w="-2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60"/>
        <w:gridCol w:w="767"/>
        <w:gridCol w:w="820"/>
      </w:tblGrid>
      <w:tr w14:paraId="36CCD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5F33B2C9">
            <w:pPr>
              <w:spacing w:line="256" w:lineRule="auto"/>
              <w:jc w:val="left"/>
              <w:rPr>
                <w:rFonts w:hint="eastAsia" w:ascii="黑体" w:hAnsi="黑体" w:eastAsia="黑体" w:cs="黑体"/>
                <w:bCs/>
              </w:rPr>
            </w:pPr>
            <w:r>
              <w:rPr>
                <w:rFonts w:hint="eastAsia" w:ascii="黑体" w:hAnsi="黑体" w:eastAsia="黑体" w:cs="黑体"/>
                <w:b w:val="0"/>
                <w:bCs/>
                <w:sz w:val="21"/>
                <w:shd w:val="clear" w:color="auto" w:fill="F5F5F5"/>
              </w:rPr>
              <w:t>审查内容</w:t>
            </w:r>
          </w:p>
        </w:tc>
        <w:tc>
          <w:tcPr>
            <w:tcW w:w="767"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58A2DFBC">
            <w:pPr>
              <w:spacing w:line="256" w:lineRule="auto"/>
              <w:jc w:val="center"/>
              <w:rPr>
                <w:rFonts w:hint="default" w:ascii="Times New Roman" w:hAnsi="Times New Roman" w:eastAsia="宋体" w:cs="Times New Roman"/>
                <w:b/>
                <w:sz w:val="21"/>
                <w:shd w:val="clear" w:color="auto" w:fill="F5F5F5"/>
                <w:lang w:val="en-US" w:eastAsia="zh-CN"/>
              </w:rPr>
            </w:pPr>
            <w:r>
              <w:rPr>
                <w:rFonts w:hint="default" w:ascii="Times New Roman" w:hAnsi="Times New Roman" w:eastAsia="宋体" w:cs="Times New Roman"/>
                <w:b/>
                <w:sz w:val="21"/>
                <w:shd w:val="clear" w:color="auto" w:fill="F5F5F5"/>
                <w:lang w:val="en-US" w:eastAsia="zh-CN"/>
              </w:rPr>
              <w:t>1</w:t>
            </w:r>
          </w:p>
        </w:tc>
        <w:tc>
          <w:tcPr>
            <w:tcW w:w="820"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14561388">
            <w:pPr>
              <w:spacing w:line="256" w:lineRule="auto"/>
              <w:jc w:val="center"/>
              <w:rPr>
                <w:rFonts w:hint="default" w:ascii="Times New Roman" w:hAnsi="Times New Roman" w:eastAsia="宋体" w:cs="Times New Roman"/>
                <w:b/>
                <w:sz w:val="21"/>
                <w:shd w:val="clear" w:color="auto" w:fill="F5F5F5"/>
                <w:lang w:val="en-US" w:eastAsia="zh-CN"/>
              </w:rPr>
            </w:pPr>
            <w:r>
              <w:rPr>
                <w:rFonts w:hint="default" w:ascii="Times New Roman" w:hAnsi="Times New Roman" w:eastAsia="宋体" w:cs="Times New Roman"/>
                <w:b/>
                <w:sz w:val="21"/>
                <w:shd w:val="clear" w:color="auto" w:fill="F5F5F5"/>
                <w:lang w:val="en-US" w:eastAsia="zh-CN"/>
              </w:rPr>
              <w:t>2</w:t>
            </w:r>
          </w:p>
        </w:tc>
      </w:tr>
      <w:tr w14:paraId="4A635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6EFD1258">
            <w:pPr>
              <w:numPr>
                <w:ilvl w:val="0"/>
                <w:numId w:val="1"/>
              </w:numPr>
              <w:spacing w:line="256" w:lineRule="auto"/>
              <w:jc w:val="left"/>
              <w:rPr>
                <w:rFonts w:hint="eastAsia" w:ascii="仿宋_GB2312" w:hAnsi="仿宋_GB2312" w:eastAsia="仿宋_GB2312" w:cs="仿宋_GB2312"/>
                <w:color w:val="auto"/>
                <w:sz w:val="21"/>
                <w:szCs w:val="21"/>
              </w:rPr>
            </w:pPr>
            <w:r>
              <w:rPr>
                <w:rFonts w:hint="eastAsia" w:ascii="仿宋_GB2312" w:hAnsi="仿宋_GB2312" w:eastAsia="仿宋_GB2312" w:cs="仿宋_GB2312"/>
                <w:sz w:val="21"/>
                <w:szCs w:val="21"/>
              </w:rPr>
              <w:t>专职学生思想政治教育教师职务的应聘人员已满足副高任职的年限、学历和任职年限相关条件：</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auto"/>
                <w:sz w:val="21"/>
                <w:szCs w:val="21"/>
              </w:rPr>
              <w:t>□ 具备博士学位，</w:t>
            </w:r>
            <w:r>
              <w:rPr>
                <w:rFonts w:hint="eastAsia" w:ascii="仿宋_GB2312" w:hAnsi="仿宋_GB2312" w:eastAsia="仿宋_GB2312" w:cs="仿宋_GB2312"/>
                <w:sz w:val="21"/>
                <w:szCs w:val="21"/>
              </w:rPr>
              <w:t>自</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rPr>
              <w:t>年</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rPr>
              <w:t>月</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rPr>
              <w:t>日</w:t>
            </w:r>
            <w:r>
              <w:rPr>
                <w:rFonts w:hint="eastAsia" w:ascii="仿宋_GB2312" w:hAnsi="仿宋_GB2312" w:eastAsia="仿宋_GB2312" w:cs="仿宋_GB2312"/>
                <w:color w:val="auto"/>
                <w:sz w:val="21"/>
                <w:szCs w:val="21"/>
              </w:rPr>
              <w:t>以来任</w:t>
            </w:r>
            <w:r>
              <w:rPr>
                <w:rFonts w:hint="eastAsia" w:ascii="仿宋_GB2312" w:hAnsi="仿宋_GB2312" w:eastAsia="仿宋_GB2312" w:cs="仿宋_GB2312"/>
                <w:color w:val="auto"/>
                <w:sz w:val="21"/>
                <w:szCs w:val="21"/>
                <w:lang w:val="en-US" w:eastAsia="zh-CN"/>
              </w:rPr>
              <w:t>中</w:t>
            </w:r>
            <w:r>
              <w:rPr>
                <w:rFonts w:hint="eastAsia" w:ascii="仿宋_GB2312" w:hAnsi="仿宋_GB2312" w:eastAsia="仿宋_GB2312" w:cs="仿宋_GB2312"/>
                <w:color w:val="auto"/>
                <w:sz w:val="21"/>
                <w:szCs w:val="21"/>
              </w:rPr>
              <w:t>级职务满</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color w:val="auto"/>
                <w:sz w:val="21"/>
                <w:szCs w:val="21"/>
              </w:rPr>
              <w:t>年，从事学生工作年限累计满</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rPr>
              <w:t>年</w:t>
            </w:r>
          </w:p>
          <w:p w14:paraId="46FFE64B">
            <w:pPr>
              <w:numPr>
                <w:ilvl w:val="-1"/>
                <w:numId w:val="0"/>
              </w:numPr>
              <w:spacing w:line="256" w:lineRule="auto"/>
              <w:jc w:val="left"/>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 具备</w:t>
            </w:r>
            <w:r>
              <w:rPr>
                <w:rFonts w:hint="eastAsia" w:ascii="仿宋_GB2312" w:hAnsi="仿宋_GB2312" w:eastAsia="仿宋_GB2312" w:cs="仿宋_GB2312"/>
                <w:color w:val="auto"/>
                <w:sz w:val="21"/>
                <w:szCs w:val="21"/>
                <w:lang w:val="en-US" w:eastAsia="zh-CN"/>
              </w:rPr>
              <w:t>硕士</w:t>
            </w:r>
            <w:r>
              <w:rPr>
                <w:rFonts w:hint="eastAsia" w:ascii="仿宋_GB2312" w:hAnsi="仿宋_GB2312" w:eastAsia="仿宋_GB2312" w:cs="仿宋_GB2312"/>
                <w:color w:val="auto"/>
                <w:sz w:val="21"/>
                <w:szCs w:val="21"/>
              </w:rPr>
              <w:t>学位，</w:t>
            </w:r>
            <w:r>
              <w:rPr>
                <w:rFonts w:hint="eastAsia" w:ascii="仿宋_GB2312" w:hAnsi="仿宋_GB2312" w:eastAsia="仿宋_GB2312" w:cs="仿宋_GB2312"/>
                <w:sz w:val="21"/>
                <w:szCs w:val="21"/>
              </w:rPr>
              <w:t>自</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rPr>
              <w:t>年</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rPr>
              <w:t>月</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rPr>
              <w:t>日</w:t>
            </w:r>
            <w:r>
              <w:rPr>
                <w:rFonts w:hint="eastAsia" w:ascii="仿宋_GB2312" w:hAnsi="仿宋_GB2312" w:eastAsia="仿宋_GB2312" w:cs="仿宋_GB2312"/>
                <w:color w:val="auto"/>
                <w:sz w:val="21"/>
                <w:szCs w:val="21"/>
              </w:rPr>
              <w:t>以来任</w:t>
            </w:r>
            <w:r>
              <w:rPr>
                <w:rFonts w:hint="eastAsia" w:ascii="仿宋_GB2312" w:hAnsi="仿宋_GB2312" w:eastAsia="仿宋_GB2312" w:cs="仿宋_GB2312"/>
                <w:color w:val="auto"/>
                <w:sz w:val="21"/>
                <w:szCs w:val="21"/>
                <w:lang w:val="en-US" w:eastAsia="zh-CN"/>
              </w:rPr>
              <w:t>中</w:t>
            </w:r>
            <w:r>
              <w:rPr>
                <w:rFonts w:hint="eastAsia" w:ascii="仿宋_GB2312" w:hAnsi="仿宋_GB2312" w:eastAsia="仿宋_GB2312" w:cs="仿宋_GB2312"/>
                <w:color w:val="auto"/>
                <w:sz w:val="21"/>
                <w:szCs w:val="21"/>
              </w:rPr>
              <w:t>级职务满</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color w:val="auto"/>
                <w:sz w:val="21"/>
                <w:szCs w:val="21"/>
              </w:rPr>
              <w:t>年，从事学生工作年限累计满</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rPr>
              <w:t>年</w:t>
            </w:r>
          </w:p>
        </w:tc>
        <w:tc>
          <w:tcPr>
            <w:tcW w:w="767"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301EB1E3">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2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82E687C">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2E8F7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3F223A50">
            <w:pPr>
              <w:spacing w:line="256" w:lineRule="auto"/>
              <w:jc w:val="left"/>
              <w:rPr>
                <w:rFonts w:hint="eastAsia" w:ascii="仿宋_GB2312" w:hAnsi="仿宋_GB2312" w:eastAsia="仿宋_GB2312" w:cs="仿宋_GB2312"/>
                <w:sz w:val="21"/>
                <w:szCs w:val="21"/>
                <w:lang w:val="en-US"/>
              </w:rPr>
            </w:pPr>
            <w:r>
              <w:rPr>
                <w:rFonts w:hint="eastAsia" w:ascii="Times New Roman" w:hAnsi="Times New Roman" w:eastAsia="仿宋_GB2312" w:cs="仿宋_GB2312"/>
                <w:sz w:val="21"/>
                <w:szCs w:val="21"/>
              </w:rPr>
              <w:t>2</w:t>
            </w:r>
            <w:r>
              <w:rPr>
                <w:rFonts w:hint="eastAsia" w:ascii="仿宋_GB2312" w:hAnsi="仿宋_GB2312" w:eastAsia="仿宋_GB2312" w:cs="仿宋_GB2312"/>
                <w:sz w:val="21"/>
                <w:szCs w:val="21"/>
              </w:rPr>
              <w:t>.已具有高等学校《教师资格证书》。</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auto"/>
                <w:sz w:val="21"/>
                <w:szCs w:val="21"/>
              </w:rPr>
              <w:t>证书编号：</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发证时间：</w:t>
            </w:r>
          </w:p>
        </w:tc>
        <w:tc>
          <w:tcPr>
            <w:tcW w:w="767"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2801F995">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2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23C298BB">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7CFE4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3A6E5833">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3</w:t>
            </w:r>
            <w:r>
              <w:rPr>
                <w:rFonts w:hint="eastAsia" w:ascii="仿宋_GB2312" w:hAnsi="仿宋_GB2312" w:eastAsia="仿宋_GB2312" w:cs="仿宋_GB2312"/>
                <w:sz w:val="21"/>
                <w:szCs w:val="21"/>
              </w:rPr>
              <w:t>.任现职期间，全面履行岗位职责，重视安全工作，且近两年无安全环保事故。</w:t>
            </w:r>
          </w:p>
        </w:tc>
        <w:tc>
          <w:tcPr>
            <w:tcW w:w="767"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B5AE27D">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2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CFF9C1B">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0B69B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6173C7A4">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4</w:t>
            </w:r>
            <w:r>
              <w:rPr>
                <w:rFonts w:hint="eastAsia" w:ascii="仿宋_GB2312" w:hAnsi="仿宋_GB2312" w:eastAsia="仿宋_GB2312" w:cs="仿宋_GB2312"/>
                <w:sz w:val="21"/>
                <w:szCs w:val="21"/>
              </w:rPr>
              <w:t>.教育教学能力：任现职以来，平均每学年承担不少于</w:t>
            </w:r>
            <w:r>
              <w:rPr>
                <w:rFonts w:hint="eastAsia" w:ascii="Times New Roman" w:hAnsi="Times New Roman" w:eastAsia="仿宋_GB2312" w:cs="仿宋_GB2312"/>
                <w:sz w:val="21"/>
                <w:szCs w:val="21"/>
              </w:rPr>
              <w:t>32</w:t>
            </w:r>
            <w:r>
              <w:rPr>
                <w:rFonts w:hint="eastAsia" w:ascii="仿宋_GB2312" w:hAnsi="仿宋_GB2312" w:eastAsia="仿宋_GB2312" w:cs="仿宋_GB2312"/>
                <w:sz w:val="21"/>
                <w:szCs w:val="21"/>
              </w:rPr>
              <w:t>学时的大学生思想政治教育相关第一或第二课堂教育教学任务。</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auto"/>
                <w:sz w:val="21"/>
                <w:szCs w:val="21"/>
              </w:rPr>
              <w:t>累计总学时：</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年均学时：</w:t>
            </w:r>
            <w:r>
              <w:rPr>
                <w:rFonts w:hint="eastAsia" w:ascii="仿宋_GB2312" w:hAnsi="仿宋_GB2312" w:eastAsia="仿宋_GB2312" w:cs="仿宋_GB2312"/>
                <w:color w:val="auto"/>
                <w:sz w:val="21"/>
                <w:szCs w:val="21"/>
                <w:lang w:val="en-US" w:eastAsia="zh-CN"/>
              </w:rPr>
              <w:t xml:space="preserve"> </w:t>
            </w:r>
          </w:p>
        </w:tc>
        <w:tc>
          <w:tcPr>
            <w:tcW w:w="767"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8E3A46B">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2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09B4260">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bl>
    <w:p w14:paraId="077FBBA6">
      <w:pPr>
        <w:numPr>
          <w:ilvl w:val="0"/>
          <w:numId w:val="0"/>
        </w:numPr>
        <w:spacing w:before="150" w:after="75"/>
        <w:rPr>
          <w:rFonts w:hint="eastAsia" w:ascii="黑体" w:hAnsi="黑体" w:eastAsia="黑体" w:cs="黑体"/>
          <w:b w:val="0"/>
          <w:bCs/>
          <w:sz w:val="28"/>
          <w:szCs w:val="24"/>
          <w:lang w:val="en-US" w:eastAsia="zh-CN"/>
        </w:rPr>
      </w:pPr>
      <w:r>
        <w:rPr>
          <w:rFonts w:hint="eastAsia" w:ascii="黑体" w:hAnsi="黑体" w:eastAsia="黑体" w:cs="黑体"/>
          <w:b w:val="0"/>
          <w:bCs/>
          <w:sz w:val="28"/>
          <w:szCs w:val="24"/>
          <w:lang w:val="en-US" w:eastAsia="zh-CN"/>
        </w:rPr>
        <w:t>二、工作实绩</w:t>
      </w:r>
    </w:p>
    <w:tbl>
      <w:tblPr>
        <w:tblStyle w:val="5"/>
        <w:tblW w:w="8847" w:type="dxa"/>
        <w:tblInd w:w="-20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60"/>
        <w:gridCol w:w="795"/>
        <w:gridCol w:w="792"/>
      </w:tblGrid>
      <w:tr w14:paraId="0E1F8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1B6EDEEC">
            <w:pPr>
              <w:spacing w:line="256" w:lineRule="auto"/>
              <w:jc w:val="left"/>
              <w:rPr>
                <w:rFonts w:hint="default" w:ascii="Times New Roman" w:hAnsi="Times New Roman" w:eastAsia="方正仿宋_GBK" w:cs="Times New Roman"/>
              </w:rPr>
            </w:pPr>
            <w:r>
              <w:rPr>
                <w:rFonts w:hint="eastAsia" w:ascii="黑体" w:hAnsi="黑体" w:eastAsia="黑体" w:cs="黑体"/>
                <w:b w:val="0"/>
                <w:bCs/>
                <w:sz w:val="21"/>
                <w:shd w:val="clear" w:color="auto" w:fill="F5F5F5"/>
              </w:rPr>
              <w:t>审查内容</w:t>
            </w:r>
          </w:p>
        </w:tc>
        <w:tc>
          <w:tcPr>
            <w:tcW w:w="795"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5E57E69A">
            <w:pPr>
              <w:spacing w:line="256" w:lineRule="auto"/>
              <w:jc w:val="center"/>
              <w:rPr>
                <w:rFonts w:hint="default" w:ascii="Times New Roman" w:hAnsi="Times New Roman" w:eastAsia="方正仿宋_GBK" w:cs="Times New Roman"/>
                <w:b/>
                <w:sz w:val="21"/>
                <w:shd w:val="clear" w:color="auto" w:fill="F5F5F5"/>
                <w:lang w:val="en-US" w:eastAsia="zh-CN"/>
              </w:rPr>
            </w:pPr>
            <w:r>
              <w:rPr>
                <w:rFonts w:hint="default" w:ascii="Times New Roman" w:hAnsi="Times New Roman" w:eastAsia="方正仿宋_GBK" w:cs="Times New Roman"/>
                <w:b/>
                <w:sz w:val="21"/>
                <w:shd w:val="clear" w:color="auto" w:fill="F5F5F5"/>
                <w:lang w:val="en-US" w:eastAsia="zh-CN"/>
              </w:rPr>
              <w:t>1</w:t>
            </w:r>
          </w:p>
        </w:tc>
        <w:tc>
          <w:tcPr>
            <w:tcW w:w="792"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310FF460">
            <w:pPr>
              <w:spacing w:line="256" w:lineRule="auto"/>
              <w:jc w:val="center"/>
              <w:rPr>
                <w:rFonts w:hint="default" w:ascii="Times New Roman" w:hAnsi="Times New Roman" w:eastAsia="方正仿宋_GBK" w:cs="Times New Roman"/>
                <w:b/>
                <w:sz w:val="21"/>
                <w:shd w:val="clear" w:color="auto" w:fill="F5F5F5"/>
                <w:lang w:val="en-US" w:eastAsia="zh-CN"/>
              </w:rPr>
            </w:pPr>
            <w:r>
              <w:rPr>
                <w:rFonts w:hint="default" w:ascii="Times New Roman" w:hAnsi="Times New Roman" w:eastAsia="方正仿宋_GBK" w:cs="Times New Roman"/>
                <w:b/>
                <w:sz w:val="21"/>
                <w:shd w:val="clear" w:color="auto" w:fill="F5F5F5"/>
                <w:lang w:val="en-US" w:eastAsia="zh-CN"/>
              </w:rPr>
              <w:t>2</w:t>
            </w:r>
          </w:p>
        </w:tc>
      </w:tr>
      <w:tr w14:paraId="6824E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6A9036E">
            <w:pPr>
              <w:rPr>
                <w:rFonts w:hint="eastAsia" w:ascii="仿宋_GB2312" w:hAnsi="仿宋_GB2312" w:eastAsia="仿宋_GB2312" w:cs="仿宋_GB2312"/>
                <w:sz w:val="21"/>
                <w:szCs w:val="20"/>
              </w:rPr>
            </w:pPr>
            <w:r>
              <w:rPr>
                <w:rFonts w:hint="eastAsia" w:ascii="黑体" w:hAnsi="黑体" w:eastAsia="黑体" w:cs="黑体"/>
                <w:b w:val="0"/>
                <w:bCs/>
                <w:sz w:val="21"/>
                <w:szCs w:val="22"/>
                <w:shd w:val="clear" w:color="auto" w:fill="F5F5F5"/>
              </w:rPr>
              <w:t>工作实绩</w:t>
            </w:r>
            <w:r>
              <w:rPr>
                <w:rFonts w:hint="eastAsia" w:ascii="黑体" w:hAnsi="黑体" w:eastAsia="黑体" w:cs="黑体"/>
                <w:b w:val="0"/>
                <w:bCs/>
                <w:sz w:val="21"/>
                <w:szCs w:val="22"/>
                <w:shd w:val="clear" w:color="auto" w:fill="F5F5F5"/>
                <w:lang w:val="en-US" w:eastAsia="zh-CN"/>
              </w:rPr>
              <w:t>要求</w:t>
            </w:r>
            <w:r>
              <w:rPr>
                <w:rFonts w:hint="eastAsia" w:ascii="仿宋_GB2312" w:hAnsi="仿宋_GB2312" w:eastAsia="仿宋_GB2312" w:cs="仿宋_GB2312"/>
                <w:bCs/>
                <w:sz w:val="21"/>
                <w:szCs w:val="22"/>
                <w:shd w:val="clear" w:color="auto" w:fill="F5F5F5"/>
                <w:lang w:eastAsia="zh-CN"/>
              </w:rPr>
              <w:t>：</w:t>
            </w:r>
            <w:r>
              <w:rPr>
                <w:rFonts w:hint="eastAsia" w:ascii="仿宋_GB2312" w:hAnsi="仿宋_GB2312" w:eastAsia="仿宋_GB2312" w:cs="仿宋_GB2312"/>
                <w:sz w:val="21"/>
                <w:szCs w:val="21"/>
              </w:rPr>
              <w:t>具有丰富的从事学生思想政治教育工作的专业知识和实践经验，在学生思想政治教育工作中成绩突出</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任现职以来</w:t>
            </w:r>
            <w:r>
              <w:rPr>
                <w:rFonts w:hint="eastAsia" w:ascii="仿宋_GB2312" w:hAnsi="仿宋_GB2312" w:eastAsia="仿宋_GB2312" w:cs="仿宋_GB2312"/>
                <w:kern w:val="0"/>
                <w:sz w:val="21"/>
                <w:szCs w:val="21"/>
              </w:rPr>
              <w:t>至</w:t>
            </w:r>
            <w:r>
              <w:rPr>
                <w:rFonts w:hint="eastAsia" w:ascii="Times New Roman" w:hAnsi="Times New Roman" w:eastAsia="仿宋_GB2312" w:cs="仿宋_GB2312"/>
                <w:kern w:val="0"/>
                <w:sz w:val="21"/>
                <w:szCs w:val="21"/>
              </w:rPr>
              <w:t>2026</w:t>
            </w:r>
            <w:r>
              <w:rPr>
                <w:rFonts w:hint="eastAsia" w:ascii="仿宋_GB2312" w:hAnsi="仿宋_GB2312" w:eastAsia="仿宋_GB2312" w:cs="仿宋_GB2312"/>
                <w:kern w:val="0"/>
                <w:sz w:val="21"/>
                <w:szCs w:val="21"/>
              </w:rPr>
              <w:t>年</w:t>
            </w:r>
            <w:r>
              <w:rPr>
                <w:rFonts w:hint="eastAsia" w:ascii="Times New Roman" w:hAnsi="Times New Roman" w:eastAsia="仿宋_GB2312" w:cs="仿宋_GB2312"/>
                <w:kern w:val="0"/>
                <w:sz w:val="21"/>
                <w:szCs w:val="21"/>
              </w:rPr>
              <w:t>4</w:t>
            </w:r>
            <w:r>
              <w:rPr>
                <w:rFonts w:hint="eastAsia" w:ascii="仿宋_GB2312" w:hAnsi="仿宋_GB2312" w:eastAsia="仿宋_GB2312" w:cs="仿宋_GB2312"/>
                <w:kern w:val="0"/>
                <w:sz w:val="21"/>
                <w:szCs w:val="21"/>
              </w:rPr>
              <w:t>月</w:t>
            </w:r>
            <w:r>
              <w:rPr>
                <w:rFonts w:hint="eastAsia" w:ascii="Times New Roman" w:hAnsi="Times New Roman" w:eastAsia="仿宋_GB2312" w:cs="仿宋_GB2312"/>
                <w:kern w:val="0"/>
                <w:sz w:val="21"/>
                <w:szCs w:val="21"/>
              </w:rPr>
              <w:t>30</w:t>
            </w:r>
            <w:r>
              <w:rPr>
                <w:rFonts w:hint="eastAsia" w:ascii="仿宋_GB2312" w:hAnsi="仿宋_GB2312" w:eastAsia="仿宋_GB2312" w:cs="仿宋_GB2312"/>
                <w:kern w:val="0"/>
                <w:sz w:val="21"/>
                <w:szCs w:val="21"/>
              </w:rPr>
              <w:t>日</w:t>
            </w:r>
            <w:r>
              <w:rPr>
                <w:rFonts w:hint="eastAsia" w:ascii="仿宋_GB2312" w:hAnsi="仿宋_GB2312" w:eastAsia="仿宋_GB2312" w:cs="仿宋_GB2312"/>
                <w:sz w:val="21"/>
                <w:szCs w:val="21"/>
              </w:rPr>
              <w:t>，具备下列条件（</w:t>
            </w: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lang w:val="en-US" w:eastAsia="zh-CN"/>
              </w:rPr>
              <w:t>5</w:t>
            </w:r>
            <w:r>
              <w:rPr>
                <w:rFonts w:hint="eastAsia" w:ascii="仿宋_GB2312" w:hAnsi="仿宋_GB2312" w:eastAsia="仿宋_GB2312" w:cs="仿宋_GB2312"/>
                <w:sz w:val="21"/>
                <w:szCs w:val="21"/>
              </w:rPr>
              <w:t xml:space="preserve">）中的 </w:t>
            </w: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 xml:space="preserve"> 项，或满足下列条件（</w:t>
            </w:r>
            <w:r>
              <w:rPr>
                <w:rFonts w:hint="eastAsia" w:ascii="Times New Roman" w:hAnsi="Times New Roman" w:eastAsia="仿宋_GB2312" w:cs="仿宋_GB2312"/>
                <w:sz w:val="21"/>
                <w:szCs w:val="21"/>
                <w:lang w:val="en-US" w:eastAsia="zh-CN"/>
              </w:rPr>
              <w:t>6</w:t>
            </w: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lang w:val="en-US" w:eastAsia="zh-CN"/>
              </w:rPr>
              <w:t>10</w:t>
            </w:r>
            <w:r>
              <w:rPr>
                <w:rFonts w:hint="eastAsia" w:ascii="仿宋_GB2312" w:hAnsi="仿宋_GB2312" w:eastAsia="仿宋_GB2312" w:cs="仿宋_GB2312"/>
                <w:sz w:val="21"/>
                <w:szCs w:val="21"/>
              </w:rPr>
              <w:t xml:space="preserve">）中的累计 </w:t>
            </w:r>
            <w:r>
              <w:rPr>
                <w:rFonts w:hint="eastAsia" w:ascii="Times New Roman" w:hAnsi="Times New Roman" w:eastAsia="仿宋_GB2312" w:cs="仿宋_GB2312"/>
                <w:sz w:val="21"/>
                <w:szCs w:val="21"/>
              </w:rPr>
              <w:t>2</w:t>
            </w:r>
            <w:r>
              <w:rPr>
                <w:rFonts w:hint="eastAsia" w:ascii="仿宋_GB2312" w:hAnsi="仿宋_GB2312" w:eastAsia="仿宋_GB2312" w:cs="仿宋_GB2312"/>
                <w:sz w:val="21"/>
                <w:szCs w:val="21"/>
              </w:rPr>
              <w:t xml:space="preserve"> 项及以上</w:t>
            </w:r>
            <w:r>
              <w:rPr>
                <w:rFonts w:hint="eastAsia" w:ascii="仿宋_GB2312" w:hAnsi="仿宋_GB2312" w:eastAsia="仿宋_GB2312" w:cs="仿宋_GB2312"/>
                <w:sz w:val="21"/>
                <w:szCs w:val="21"/>
                <w:lang w:eastAsia="zh-CN"/>
              </w:rPr>
              <w:t>。</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7A0751E7">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0DF02736">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015A3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2FACA754">
            <w:pP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r>
              <w:rPr>
                <w:rFonts w:hint="eastAsia" w:ascii="Times New Roman" w:hAnsi="Times New Roman" w:eastAsia="仿宋_GB2312" w:cs="仿宋_GB2312"/>
                <w:sz w:val="21"/>
                <w:szCs w:val="21"/>
                <w:lang w:val="en-US" w:eastAsia="zh-CN"/>
              </w:rPr>
              <w:t>1</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荣获 “全国最美高校辅导员”“全国高校辅导员年度人物（含提名奖、入围奖）”“上海最美高校辅导员”“上海高校辅导员年度人物（含提名奖、入围奖）”荣誉称号</w:t>
            </w:r>
            <w:r>
              <w:rPr>
                <w:rFonts w:hint="eastAsia" w:ascii="仿宋_GB2312" w:hAnsi="仿宋_GB2312" w:eastAsia="仿宋_GB2312" w:cs="仿宋_GB2312"/>
                <w:sz w:val="21"/>
                <w:szCs w:val="21"/>
                <w:lang w:eastAsia="zh-CN"/>
              </w:rPr>
              <w:t>。</w:t>
            </w:r>
          </w:p>
          <w:p w14:paraId="078159F8">
            <w:pPr>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如是，具体说明如下：</w:t>
            </w:r>
          </w:p>
          <w:p w14:paraId="2875BDA0">
            <w:pPr>
              <w:rPr>
                <w:rFonts w:hint="default" w:ascii="仿宋_GB2312" w:hAnsi="仿宋_GB2312" w:eastAsia="仿宋_GB2312" w:cs="仿宋_GB2312"/>
                <w:sz w:val="21"/>
                <w:szCs w:val="20"/>
              </w:rPr>
            </w:pPr>
            <w:r>
              <w:rPr>
                <w:rFonts w:hint="eastAsia" w:ascii="仿宋_GB2312" w:hAnsi="仿宋_GB2312" w:eastAsia="仿宋_GB2312" w:cs="仿宋_GB2312"/>
                <w:color w:val="FF0000"/>
                <w:sz w:val="21"/>
                <w:szCs w:val="21"/>
                <w:lang w:val="en-US" w:eastAsia="zh-CN"/>
              </w:rPr>
              <w:t>示例：</w:t>
            </w:r>
            <w:r>
              <w:rPr>
                <w:rFonts w:hint="eastAsia" w:ascii="Times New Roman" w:hAnsi="Times New Roman" w:eastAsia="仿宋_GB2312" w:cs="仿宋_GB2312"/>
                <w:color w:val="FF0000"/>
                <w:sz w:val="21"/>
                <w:szCs w:val="21"/>
                <w:lang w:val="en-US" w:eastAsia="zh-CN"/>
              </w:rPr>
              <w:t>202X</w:t>
            </w:r>
            <w:r>
              <w:rPr>
                <w:rFonts w:hint="eastAsia" w:ascii="仿宋_GB2312" w:hAnsi="仿宋_GB2312" w:eastAsia="仿宋_GB2312" w:cs="仿宋_GB2312"/>
                <w:color w:val="FF0000"/>
                <w:sz w:val="21"/>
                <w:szCs w:val="21"/>
                <w:lang w:val="en-US" w:eastAsia="zh-CN"/>
              </w:rPr>
              <w:t>.</w:t>
            </w:r>
            <w:r>
              <w:rPr>
                <w:rFonts w:hint="eastAsia" w:ascii="Times New Roman" w:hAnsi="Times New Roman" w:eastAsia="仿宋_GB2312" w:cs="仿宋_GB2312"/>
                <w:color w:val="FF0000"/>
                <w:sz w:val="21"/>
                <w:szCs w:val="21"/>
                <w:lang w:val="en-US" w:eastAsia="zh-CN"/>
              </w:rPr>
              <w:t>09</w:t>
            </w:r>
            <w:r>
              <w:rPr>
                <w:rFonts w:hint="eastAsia" w:ascii="仿宋_GB2312" w:hAnsi="仿宋_GB2312" w:eastAsia="仿宋_GB2312" w:cs="仿宋_GB2312"/>
                <w:color w:val="FF0000"/>
                <w:sz w:val="21"/>
                <w:szCs w:val="21"/>
                <w:lang w:val="en-US" w:eastAsia="zh-CN"/>
              </w:rPr>
              <w:t xml:space="preserve"> 荣获上海市高校辅导员年度人物提名奖</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0EAD4B1F">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A6BC8A8">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14CA2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586EDB28">
            <w:pPr>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w:t>
            </w:r>
            <w:r>
              <w:rPr>
                <w:rFonts w:hint="eastAsia" w:ascii="Times New Roman" w:hAnsi="Times New Roman" w:eastAsia="仿宋_GB2312" w:cs="仿宋_GB2312"/>
                <w:color w:val="000000" w:themeColor="text1"/>
                <w:sz w:val="21"/>
                <w:szCs w:val="21"/>
                <w:lang w:val="en-US" w:eastAsia="zh-CN"/>
                <w14:textFill>
                  <w14:solidFill>
                    <w14:schemeClr w14:val="tx1"/>
                  </w14:solidFill>
                </w14:textFill>
              </w:rPr>
              <w:t>2</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w:t>
            </w:r>
            <w:r>
              <w:rPr>
                <w:rFonts w:hint="eastAsia" w:ascii="仿宋_GB2312" w:hAnsi="仿宋_GB2312" w:eastAsia="仿宋_GB2312" w:cs="仿宋_GB2312"/>
                <w:color w:val="000000" w:themeColor="text1"/>
                <w:sz w:val="21"/>
                <w:szCs w:val="21"/>
                <w14:textFill>
                  <w14:solidFill>
                    <w14:schemeClr w14:val="tx1"/>
                  </w14:solidFill>
                </w14:textFill>
              </w:rPr>
              <w:t>荣获全国高校辅导员素质能力提升骨干训练营</w:t>
            </w:r>
            <w:r>
              <w:rPr>
                <w:rFonts w:hint="eastAsia" w:ascii="仿宋_GB2312" w:hAnsi="仿宋_GB2312" w:eastAsia="仿宋_GB2312" w:cs="仿宋_GB2312"/>
                <w:color w:val="000000" w:themeColor="text1"/>
                <w:sz w:val="21"/>
                <w:szCs w:val="21"/>
                <w:lang w:eastAsia="zh-CN"/>
                <w14:textFill>
                  <w14:solidFill>
                    <w14:schemeClr w14:val="tx1"/>
                  </w14:solidFill>
                </w14:textFill>
              </w:rPr>
              <w:t>“</w:t>
            </w:r>
            <w:r>
              <w:rPr>
                <w:rFonts w:hint="eastAsia" w:ascii="仿宋_GB2312" w:hAnsi="仿宋_GB2312" w:eastAsia="仿宋_GB2312" w:cs="仿宋_GB2312"/>
                <w:color w:val="000000" w:themeColor="text1"/>
                <w:sz w:val="21"/>
                <w:szCs w:val="21"/>
                <w14:textFill>
                  <w14:solidFill>
                    <w14:schemeClr w14:val="tx1"/>
                  </w14:solidFill>
                </w14:textFill>
              </w:rPr>
              <w:t>十佳标兵</w:t>
            </w:r>
            <w:r>
              <w:rPr>
                <w:rFonts w:hint="eastAsia" w:ascii="仿宋_GB2312" w:hAnsi="仿宋_GB2312" w:eastAsia="仿宋_GB2312" w:cs="仿宋_GB2312"/>
                <w:color w:val="000000" w:themeColor="text1"/>
                <w:sz w:val="21"/>
                <w:szCs w:val="21"/>
                <w:lang w:eastAsia="zh-CN"/>
                <w14:textFill>
                  <w14:solidFill>
                    <w14:schemeClr w14:val="tx1"/>
                  </w14:solidFill>
                </w14:textFill>
              </w:rPr>
              <w:t>”“</w:t>
            </w:r>
            <w:r>
              <w:rPr>
                <w:rFonts w:hint="eastAsia" w:ascii="仿宋_GB2312" w:hAnsi="仿宋_GB2312" w:eastAsia="仿宋_GB2312" w:cs="仿宋_GB2312"/>
                <w:color w:val="000000" w:themeColor="text1"/>
                <w:sz w:val="21"/>
                <w:szCs w:val="21"/>
                <w14:textFill>
                  <w14:solidFill>
                    <w14:schemeClr w14:val="tx1"/>
                  </w14:solidFill>
                </w14:textFill>
              </w:rPr>
              <w:t>特别表现</w:t>
            </w:r>
            <w:r>
              <w:rPr>
                <w:rFonts w:hint="eastAsia" w:ascii="仿宋_GB2312" w:hAnsi="仿宋_GB2312" w:eastAsia="仿宋_GB2312" w:cs="仿宋_GB2312"/>
                <w:color w:val="000000" w:themeColor="text1"/>
                <w:sz w:val="21"/>
                <w:szCs w:val="21"/>
                <w:lang w:eastAsia="zh-CN"/>
                <w14:textFill>
                  <w14:solidFill>
                    <w14:schemeClr w14:val="tx1"/>
                  </w14:solidFill>
                </w14:textFill>
              </w:rPr>
              <w:t>”“</w:t>
            </w:r>
            <w:r>
              <w:rPr>
                <w:rFonts w:hint="eastAsia" w:ascii="仿宋_GB2312" w:hAnsi="仿宋_GB2312" w:eastAsia="仿宋_GB2312" w:cs="仿宋_GB2312"/>
                <w:color w:val="000000" w:themeColor="text1"/>
                <w:sz w:val="21"/>
                <w:szCs w:val="21"/>
                <w14:textFill>
                  <w14:solidFill>
                    <w14:schemeClr w14:val="tx1"/>
                  </w14:solidFill>
                </w14:textFill>
              </w:rPr>
              <w:t>优秀风采</w:t>
            </w:r>
            <w:r>
              <w:rPr>
                <w:rFonts w:hint="eastAsia" w:ascii="仿宋_GB2312" w:hAnsi="仿宋_GB2312" w:eastAsia="仿宋_GB2312" w:cs="仿宋_GB2312"/>
                <w:color w:val="000000" w:themeColor="text1"/>
                <w:sz w:val="21"/>
                <w:szCs w:val="21"/>
                <w:lang w:eastAsia="zh-CN"/>
                <w14:textFill>
                  <w14:solidFill>
                    <w14:schemeClr w14:val="tx1"/>
                  </w14:solidFill>
                </w14:textFill>
              </w:rPr>
              <w:t>”</w:t>
            </w:r>
            <w:r>
              <w:rPr>
                <w:rFonts w:hint="eastAsia" w:ascii="仿宋_GB2312" w:hAnsi="仿宋_GB2312" w:eastAsia="仿宋_GB2312" w:cs="仿宋_GB2312"/>
                <w:color w:val="000000" w:themeColor="text1"/>
                <w:sz w:val="21"/>
                <w:szCs w:val="21"/>
                <w14:textFill>
                  <w14:solidFill>
                    <w14:schemeClr w14:val="tx1"/>
                  </w14:solidFill>
                </w14:textFill>
              </w:rPr>
              <w:t>奖，上海高校辅导员素质能力大赛、上海高校辅导员主题班会展示活动二等奖及以上</w:t>
            </w:r>
            <w:r>
              <w:rPr>
                <w:rFonts w:hint="eastAsia" w:ascii="仿宋_GB2312" w:hAnsi="仿宋_GB2312" w:eastAsia="仿宋_GB2312" w:cs="仿宋_GB2312"/>
                <w:color w:val="000000" w:themeColor="text1"/>
                <w:sz w:val="21"/>
                <w:szCs w:val="21"/>
                <w:lang w:eastAsia="zh-CN"/>
                <w14:textFill>
                  <w14:solidFill>
                    <w14:schemeClr w14:val="tx1"/>
                  </w14:solidFill>
                </w14:textFill>
              </w:rPr>
              <w:t>。</w:t>
            </w:r>
            <w:r>
              <w:rPr>
                <w:rFonts w:hint="default" w:ascii="Times New Roman" w:hAnsi="Times New Roman" w:eastAsia="方正仿宋_GBK" w:cs="Times New Roman"/>
              </w:rPr>
              <w:br w:type="textWrapping"/>
            </w:r>
            <w:r>
              <w:rPr>
                <w:rFonts w:hint="eastAsia" w:ascii="仿宋_GB2312" w:hAnsi="仿宋_GB2312" w:eastAsia="仿宋_GB2312" w:cs="仿宋_GB2312"/>
                <w:color w:val="FF0000"/>
                <w:sz w:val="21"/>
                <w:szCs w:val="21"/>
                <w:lang w:eastAsia="zh-CN"/>
              </w:rPr>
              <w:t>如是，具体说明：</w:t>
            </w:r>
            <w:r>
              <w:rPr>
                <w:rFonts w:hint="eastAsia" w:ascii="仿宋_GB2312" w:hAnsi="仿宋_GB2312" w:eastAsia="仿宋_GB2312" w:cs="仿宋_GB2312"/>
                <w:color w:val="FF0000"/>
                <w:sz w:val="21"/>
                <w:szCs w:val="21"/>
                <w:lang w:eastAsia="zh-CN"/>
              </w:rPr>
              <w:br w:type="textWrapping"/>
            </w:r>
            <w:r>
              <w:rPr>
                <w:rFonts w:hint="eastAsia" w:ascii="仿宋_GB2312" w:hAnsi="仿宋_GB2312" w:eastAsia="仿宋_GB2312" w:cs="仿宋_GB2312"/>
                <w:color w:val="FF0000"/>
                <w:sz w:val="21"/>
                <w:szCs w:val="21"/>
                <w:lang w:eastAsia="zh-CN"/>
              </w:rPr>
              <w:t>示例：</w:t>
            </w:r>
            <w:r>
              <w:rPr>
                <w:rFonts w:hint="eastAsia" w:ascii="Times New Roman" w:hAnsi="Times New Roman" w:eastAsia="仿宋_GB2312" w:cs="仿宋_GB2312"/>
                <w:color w:val="FF0000"/>
                <w:sz w:val="21"/>
                <w:szCs w:val="21"/>
                <w:lang w:eastAsia="zh-CN"/>
              </w:rPr>
              <w:t>202X</w:t>
            </w:r>
            <w:r>
              <w:rPr>
                <w:rFonts w:hint="eastAsia" w:ascii="仿宋_GB2312" w:hAnsi="仿宋_GB2312" w:eastAsia="仿宋_GB2312" w:cs="仿宋_GB2312"/>
                <w:color w:val="FF0000"/>
                <w:sz w:val="21"/>
                <w:szCs w:val="21"/>
                <w:lang w:eastAsia="zh-CN"/>
              </w:rPr>
              <w:t>.</w:t>
            </w:r>
            <w:r>
              <w:rPr>
                <w:rFonts w:hint="eastAsia" w:ascii="Times New Roman" w:hAnsi="Times New Roman" w:eastAsia="仿宋_GB2312" w:cs="仿宋_GB2312"/>
                <w:color w:val="FF0000"/>
                <w:sz w:val="21"/>
                <w:szCs w:val="21"/>
                <w:lang w:eastAsia="zh-CN"/>
              </w:rPr>
              <w:t>09</w:t>
            </w:r>
            <w:r>
              <w:rPr>
                <w:rFonts w:hint="eastAsia" w:ascii="仿宋_GB2312" w:hAnsi="仿宋_GB2312" w:eastAsia="仿宋_GB2312" w:cs="仿宋_GB2312"/>
                <w:color w:val="FF0000"/>
                <w:sz w:val="21"/>
                <w:szCs w:val="21"/>
                <w:lang w:eastAsia="zh-CN"/>
              </w:rPr>
              <w:t xml:space="preserve"> 荣获上海高校辅导员素质能力大赛二等奖</w:t>
            </w:r>
          </w:p>
        </w:tc>
        <w:tc>
          <w:tcPr>
            <w:tcW w:w="795" w:type="dxa"/>
            <w:tcBorders>
              <w:top w:val="single" w:color="333333" w:sz="6" w:space="0"/>
              <w:left w:val="single" w:color="333333" w:sz="6" w:space="0"/>
              <w:bottom w:val="single" w:color="333333" w:sz="6" w:space="0"/>
              <w:right w:val="single" w:color="333333" w:sz="6" w:space="0"/>
            </w:tcBorders>
            <w:shd w:val="clear" w:color="auto" w:fill="auto"/>
            <w:tcMar>
              <w:top w:w="18" w:type="dxa"/>
              <w:left w:w="78" w:type="dxa"/>
              <w:bottom w:w="18" w:type="dxa"/>
              <w:right w:w="78" w:type="dxa"/>
            </w:tcMar>
            <w:vAlign w:val="center"/>
          </w:tcPr>
          <w:p w14:paraId="737324AE">
            <w:pPr>
              <w:spacing w:line="256" w:lineRule="auto"/>
              <w:jc w:val="center"/>
              <w:rPr>
                <w:rFonts w:hint="default" w:ascii="Times New Roman" w:hAnsi="Times New Roman" w:eastAsia="方正仿宋_GBK" w:cs="Times New Roman"/>
                <w:sz w:val="32"/>
                <w:szCs w:val="32"/>
                <w:lang w:val="en-US" w:eastAsia="en-US" w:bidi="ar-SA"/>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shd w:val="clear" w:color="auto" w:fill="auto"/>
            <w:tcMar>
              <w:top w:w="18" w:type="dxa"/>
              <w:left w:w="78" w:type="dxa"/>
              <w:bottom w:w="18" w:type="dxa"/>
              <w:right w:w="78" w:type="dxa"/>
            </w:tcMar>
            <w:vAlign w:val="center"/>
          </w:tcPr>
          <w:p w14:paraId="16612D1D">
            <w:pPr>
              <w:spacing w:line="256" w:lineRule="auto"/>
              <w:jc w:val="center"/>
              <w:rPr>
                <w:rFonts w:hint="default" w:ascii="Times New Roman" w:hAnsi="Times New Roman" w:eastAsia="方正仿宋_GBK" w:cs="Times New Roman"/>
                <w:sz w:val="32"/>
                <w:szCs w:val="32"/>
                <w:lang w:val="en-US" w:eastAsia="en-US" w:bidi="ar-SA"/>
              </w:rPr>
            </w:pPr>
            <w:r>
              <w:rPr>
                <w:rFonts w:hint="default" w:ascii="Times New Roman" w:hAnsi="Times New Roman" w:eastAsia="方正仿宋_GBK" w:cs="Times New Roman"/>
                <w:sz w:val="32"/>
                <w:szCs w:val="32"/>
              </w:rPr>
              <w:t>□</w:t>
            </w:r>
          </w:p>
        </w:tc>
      </w:tr>
      <w:tr w14:paraId="0D924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06950FE3">
            <w:pPr>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sz w:val="21"/>
                <w:szCs w:val="21"/>
                <w:lang w:eastAsia="zh-CN"/>
              </w:rPr>
              <w:t>（</w:t>
            </w:r>
            <w:r>
              <w:rPr>
                <w:rFonts w:hint="eastAsia" w:ascii="Times New Roman" w:hAnsi="Times New Roman" w:eastAsia="仿宋_GB2312" w:cs="仿宋_GB2312"/>
                <w:sz w:val="21"/>
                <w:szCs w:val="21"/>
                <w:lang w:val="en-US" w:eastAsia="zh-CN"/>
              </w:rPr>
              <w:t>3</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作为第一完成人</w:t>
            </w:r>
            <w:r>
              <w:rPr>
                <w:rFonts w:hint="eastAsia" w:ascii="仿宋_GB2312" w:hAnsi="仿宋_GB2312" w:eastAsia="仿宋_GB2312" w:cs="仿宋_GB2312"/>
                <w:sz w:val="21"/>
                <w:szCs w:val="21"/>
                <w:lang w:val="en-US" w:eastAsia="zh-CN"/>
              </w:rPr>
              <w:t>在</w:t>
            </w:r>
            <w:r>
              <w:rPr>
                <w:rFonts w:hint="eastAsia" w:ascii="仿宋_GB2312" w:hAnsi="仿宋_GB2312" w:eastAsia="仿宋_GB2312" w:cs="仿宋_GB2312"/>
                <w:sz w:val="21"/>
                <w:szCs w:val="21"/>
              </w:rPr>
              <w:t>上海市级及以上主流媒体网站或</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两微一端</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发表的相关优秀网络文化成果</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FF0000"/>
                <w:sz w:val="21"/>
                <w:szCs w:val="21"/>
                <w:lang w:val="en-US" w:eastAsia="zh-CN"/>
              </w:rPr>
              <w:t>如是，具体说明如下：</w:t>
            </w:r>
          </w:p>
          <w:p w14:paraId="39769C93">
            <w:pPr>
              <w:rPr>
                <w:rFonts w:hint="eastAsia" w:ascii="仿宋_GB2312" w:hAnsi="仿宋_GB2312" w:eastAsia="仿宋_GB2312" w:cs="仿宋_GB2312"/>
                <w:sz w:val="21"/>
                <w:szCs w:val="20"/>
              </w:rPr>
            </w:pPr>
            <w:r>
              <w:rPr>
                <w:rFonts w:hint="eastAsia" w:ascii="仿宋_GB2312" w:hAnsi="仿宋_GB2312" w:eastAsia="仿宋_GB2312" w:cs="仿宋_GB2312"/>
                <w:color w:val="FF0000"/>
                <w:sz w:val="21"/>
                <w:szCs w:val="21"/>
                <w:lang w:val="en-US" w:eastAsia="zh-CN"/>
              </w:rPr>
              <w:t>示例：</w:t>
            </w:r>
            <w:r>
              <w:rPr>
                <w:rFonts w:hint="eastAsia" w:ascii="Times New Roman" w:hAnsi="Times New Roman" w:eastAsia="仿宋_GB2312" w:cs="仿宋_GB2312"/>
                <w:color w:val="FF0000"/>
                <w:sz w:val="21"/>
                <w:szCs w:val="21"/>
                <w:lang w:val="en-US" w:eastAsia="zh-CN"/>
              </w:rPr>
              <w:t>202X</w:t>
            </w:r>
            <w:r>
              <w:rPr>
                <w:rFonts w:hint="eastAsia" w:ascii="仿宋_GB2312" w:hAnsi="仿宋_GB2312" w:eastAsia="仿宋_GB2312" w:cs="仿宋_GB2312"/>
                <w:color w:val="FF0000"/>
                <w:sz w:val="21"/>
                <w:szCs w:val="21"/>
                <w:lang w:val="en-US" w:eastAsia="zh-CN"/>
              </w:rPr>
              <w:t>.</w:t>
            </w:r>
            <w:r>
              <w:rPr>
                <w:rFonts w:hint="eastAsia" w:ascii="Times New Roman" w:hAnsi="Times New Roman" w:eastAsia="仿宋_GB2312" w:cs="仿宋_GB2312"/>
                <w:color w:val="FF0000"/>
                <w:sz w:val="21"/>
                <w:szCs w:val="21"/>
                <w:lang w:val="en-US" w:eastAsia="zh-CN"/>
              </w:rPr>
              <w:t>09  XX</w:t>
            </w:r>
            <w:r>
              <w:rPr>
                <w:rFonts w:hint="eastAsia" w:ascii="仿宋_GB2312" w:hAnsi="仿宋_GB2312" w:eastAsia="仿宋_GB2312" w:cs="仿宋_GB2312"/>
                <w:color w:val="FF0000"/>
                <w:sz w:val="21"/>
                <w:szCs w:val="21"/>
                <w:lang w:val="en-US" w:eastAsia="zh-CN"/>
              </w:rPr>
              <w:t>网络文化成果名称在</w:t>
            </w:r>
            <w:r>
              <w:rPr>
                <w:rFonts w:hint="eastAsia" w:ascii="Times New Roman" w:hAnsi="Times New Roman" w:eastAsia="仿宋_GB2312" w:cs="仿宋_GB2312"/>
                <w:color w:val="FF0000"/>
                <w:sz w:val="21"/>
                <w:szCs w:val="21"/>
                <w:lang w:val="en-US" w:eastAsia="zh-CN"/>
              </w:rPr>
              <w:t>XX</w:t>
            </w:r>
            <w:r>
              <w:rPr>
                <w:rFonts w:hint="eastAsia" w:ascii="仿宋_GB2312" w:hAnsi="仿宋_GB2312" w:eastAsia="仿宋_GB2312" w:cs="仿宋_GB2312"/>
                <w:color w:val="FF0000"/>
                <w:sz w:val="21"/>
                <w:szCs w:val="21"/>
                <w:lang w:val="en-US" w:eastAsia="zh-CN"/>
              </w:rPr>
              <w:t>平台名称发表</w:t>
            </w:r>
          </w:p>
        </w:tc>
        <w:tc>
          <w:tcPr>
            <w:tcW w:w="795" w:type="dxa"/>
            <w:tcBorders>
              <w:top w:val="single" w:color="333333" w:sz="6" w:space="0"/>
              <w:left w:val="single" w:color="333333" w:sz="6" w:space="0"/>
              <w:bottom w:val="single" w:color="333333" w:sz="6" w:space="0"/>
              <w:right w:val="single" w:color="333333" w:sz="6" w:space="0"/>
            </w:tcBorders>
            <w:shd w:val="clear" w:color="auto" w:fill="auto"/>
            <w:tcMar>
              <w:top w:w="18" w:type="dxa"/>
              <w:left w:w="78" w:type="dxa"/>
              <w:bottom w:w="18" w:type="dxa"/>
              <w:right w:w="78" w:type="dxa"/>
            </w:tcMar>
            <w:vAlign w:val="center"/>
          </w:tcPr>
          <w:p w14:paraId="2E1F39F7">
            <w:pPr>
              <w:spacing w:line="256" w:lineRule="auto"/>
              <w:jc w:val="center"/>
              <w:rPr>
                <w:rFonts w:hint="default" w:ascii="Times New Roman" w:hAnsi="Times New Roman" w:eastAsia="方正仿宋_GBK" w:cs="Times New Roman"/>
                <w:sz w:val="32"/>
                <w:szCs w:val="32"/>
                <w:lang w:val="en-US" w:eastAsia="en-US" w:bidi="ar-SA"/>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shd w:val="clear" w:color="auto" w:fill="auto"/>
            <w:tcMar>
              <w:top w:w="18" w:type="dxa"/>
              <w:left w:w="78" w:type="dxa"/>
              <w:bottom w:w="18" w:type="dxa"/>
              <w:right w:w="78" w:type="dxa"/>
            </w:tcMar>
            <w:vAlign w:val="center"/>
          </w:tcPr>
          <w:p w14:paraId="5D38D98E">
            <w:pPr>
              <w:spacing w:line="256" w:lineRule="auto"/>
              <w:jc w:val="center"/>
              <w:rPr>
                <w:rFonts w:hint="default" w:ascii="Times New Roman" w:hAnsi="Times New Roman" w:eastAsia="方正仿宋_GBK" w:cs="Times New Roman"/>
                <w:sz w:val="32"/>
                <w:szCs w:val="32"/>
                <w:lang w:val="en-US" w:eastAsia="en-US" w:bidi="ar-SA"/>
              </w:rPr>
            </w:pPr>
            <w:r>
              <w:rPr>
                <w:rFonts w:hint="default" w:ascii="Times New Roman" w:hAnsi="Times New Roman" w:eastAsia="方正仿宋_GBK" w:cs="Times New Roman"/>
                <w:sz w:val="32"/>
                <w:szCs w:val="32"/>
              </w:rPr>
              <w:t>□</w:t>
            </w:r>
          </w:p>
        </w:tc>
      </w:tr>
      <w:tr w14:paraId="3271D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1B1C83B1">
            <w:pPr>
              <w:keepNext w:val="0"/>
              <w:keepLines w:val="0"/>
              <w:widowControl/>
              <w:suppressLineNumbers w:val="0"/>
              <w:jc w:val="left"/>
              <w:rPr>
                <w:rFonts w:hint="eastAsia" w:ascii="仿宋_GB2312" w:hAnsi="仿宋_GB2312" w:eastAsia="仿宋_GB2312" w:cs="仿宋_GB2312"/>
                <w:sz w:val="21"/>
                <w:szCs w:val="20"/>
              </w:rPr>
            </w:pP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rPr>
              <w:t>4</w:t>
            </w:r>
            <w:r>
              <w:rPr>
                <w:rFonts w:hint="eastAsia" w:ascii="仿宋_GB2312" w:hAnsi="仿宋_GB2312" w:eastAsia="仿宋_GB2312" w:cs="仿宋_GB2312"/>
                <w:sz w:val="21"/>
                <w:szCs w:val="21"/>
              </w:rPr>
              <w:t>）个人获得上海市级及以上教育主管等部门颁发的荣誉称号</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FF0000"/>
                <w:sz w:val="21"/>
                <w:szCs w:val="21"/>
              </w:rPr>
              <w:t>如是，具体说明：</w:t>
            </w:r>
            <w:r>
              <w:rPr>
                <w:rFonts w:hint="eastAsia" w:ascii="仿宋_GB2312" w:hAnsi="仿宋_GB2312" w:eastAsia="仿宋_GB2312" w:cs="仿宋_GB2312"/>
                <w:color w:val="FF0000"/>
                <w:sz w:val="21"/>
                <w:szCs w:val="21"/>
              </w:rPr>
              <w:br w:type="textWrapping"/>
            </w:r>
            <w:r>
              <w:rPr>
                <w:rFonts w:hint="eastAsia" w:ascii="仿宋_GB2312" w:hAnsi="仿宋_GB2312" w:eastAsia="仿宋_GB2312" w:cs="仿宋_GB2312"/>
                <w:color w:val="FF0000"/>
                <w:sz w:val="21"/>
                <w:szCs w:val="21"/>
              </w:rPr>
              <w:t>示例：</w:t>
            </w:r>
            <w:r>
              <w:rPr>
                <w:rFonts w:hint="eastAsia" w:ascii="Times New Roman" w:hAnsi="Times New Roman" w:eastAsia="仿宋_GB2312" w:cs="仿宋_GB2312"/>
                <w:color w:val="FF0000"/>
                <w:sz w:val="21"/>
                <w:szCs w:val="21"/>
              </w:rPr>
              <w:t>202X</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09</w:t>
            </w:r>
            <w:r>
              <w:rPr>
                <w:rFonts w:hint="eastAsia" w:ascii="仿宋_GB2312" w:hAnsi="仿宋_GB2312" w:eastAsia="仿宋_GB2312" w:cs="仿宋_GB2312"/>
                <w:color w:val="FF0000"/>
                <w:sz w:val="21"/>
                <w:szCs w:val="21"/>
              </w:rPr>
              <w:t xml:space="preserve"> 荣获上海市优秀</w:t>
            </w:r>
            <w:r>
              <w:rPr>
                <w:rFonts w:hint="eastAsia" w:ascii="Times New Roman" w:hAnsi="Times New Roman" w:eastAsia="仿宋_GB2312" w:cs="仿宋_GB2312"/>
                <w:color w:val="FF0000"/>
                <w:sz w:val="21"/>
                <w:szCs w:val="21"/>
                <w:lang w:val="en-US" w:eastAsia="zh-CN"/>
              </w:rPr>
              <w:t>XXX</w:t>
            </w:r>
            <w:r>
              <w:rPr>
                <w:rFonts w:hint="eastAsia" w:ascii="仿宋_GB2312" w:hAnsi="仿宋_GB2312" w:eastAsia="仿宋_GB2312" w:cs="仿宋_GB2312"/>
                <w:color w:val="FF0000"/>
                <w:sz w:val="21"/>
                <w:szCs w:val="21"/>
              </w:rPr>
              <w:t xml:space="preserve"> 颁发单位：上海市教委</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BBEE92E">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AA7D71A">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30270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621FF083">
            <w:pPr>
              <w:keepNext w:val="0"/>
              <w:keepLines w:val="0"/>
              <w:widowControl/>
              <w:suppressLineNumbers w:val="0"/>
              <w:jc w:val="left"/>
              <w:rPr>
                <w:rFonts w:hint="eastAsia" w:ascii="仿宋_GB2312" w:hAnsi="仿宋_GB2312" w:eastAsia="仿宋_GB2312" w:cs="仿宋_GB2312"/>
                <w:sz w:val="21"/>
                <w:szCs w:val="20"/>
              </w:rPr>
            </w:pP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rPr>
              <w:t>5</w:t>
            </w:r>
            <w:r>
              <w:rPr>
                <w:rFonts w:hint="eastAsia" w:ascii="仿宋_GB2312" w:hAnsi="仿宋_GB2312" w:eastAsia="仿宋_GB2312" w:cs="仿宋_GB2312"/>
                <w:sz w:val="21"/>
                <w:szCs w:val="21"/>
              </w:rPr>
              <w:t>）所带工作团体整体工作获得上海市级及以上教育主管等部门考核优秀、通报表扬等，且</w:t>
            </w:r>
            <w:r>
              <w:rPr>
                <w:rFonts w:hint="eastAsia" w:ascii="Times New Roman" w:hAnsi="Times New Roman" w:eastAsia="仿宋_GB2312" w:cs="仿宋_GB2312"/>
                <w:sz w:val="21"/>
                <w:szCs w:val="21"/>
              </w:rPr>
              <w:t>2</w:t>
            </w:r>
            <w:r>
              <w:rPr>
                <w:rFonts w:hint="eastAsia" w:ascii="仿宋_GB2312" w:hAnsi="仿宋_GB2312" w:eastAsia="仿宋_GB2312" w:cs="仿宋_GB2312"/>
                <w:sz w:val="21"/>
                <w:szCs w:val="21"/>
              </w:rPr>
              <w:t>年内没有重大安全稳定事件</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FF0000"/>
                <w:sz w:val="21"/>
                <w:szCs w:val="21"/>
              </w:rPr>
              <w:t>如是，具体说明：</w:t>
            </w:r>
            <w:r>
              <w:rPr>
                <w:rFonts w:hint="eastAsia" w:ascii="仿宋_GB2312" w:hAnsi="仿宋_GB2312" w:eastAsia="仿宋_GB2312" w:cs="仿宋_GB2312"/>
                <w:color w:val="FF0000"/>
                <w:sz w:val="21"/>
                <w:szCs w:val="21"/>
              </w:rPr>
              <w:br w:type="textWrapping"/>
            </w:r>
            <w:r>
              <w:rPr>
                <w:rFonts w:hint="eastAsia" w:ascii="仿宋_GB2312" w:hAnsi="仿宋_GB2312" w:eastAsia="仿宋_GB2312" w:cs="仿宋_GB2312"/>
                <w:color w:val="FF0000"/>
                <w:sz w:val="21"/>
                <w:szCs w:val="21"/>
              </w:rPr>
              <w:t>示例：</w:t>
            </w:r>
            <w:r>
              <w:rPr>
                <w:rFonts w:hint="eastAsia" w:ascii="Times New Roman" w:hAnsi="Times New Roman" w:eastAsia="仿宋_GB2312" w:cs="仿宋_GB2312"/>
                <w:color w:val="FF0000"/>
                <w:sz w:val="21"/>
                <w:szCs w:val="21"/>
              </w:rPr>
              <w:t>202X</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09</w:t>
            </w:r>
            <w:r>
              <w:rPr>
                <w:rFonts w:hint="eastAsia" w:ascii="仿宋_GB2312" w:hAnsi="仿宋_GB2312" w:eastAsia="仿宋_GB2312" w:cs="仿宋_GB2312"/>
                <w:color w:val="FF0000"/>
                <w:sz w:val="21"/>
                <w:szCs w:val="21"/>
              </w:rPr>
              <w:t xml:space="preserve"> </w:t>
            </w:r>
            <w:r>
              <w:rPr>
                <w:rFonts w:hint="eastAsia" w:ascii="Times New Roman" w:hAnsi="Times New Roman" w:eastAsia="仿宋_GB2312" w:cs="仿宋_GB2312"/>
                <w:color w:val="FF0000"/>
                <w:sz w:val="21"/>
                <w:szCs w:val="21"/>
              </w:rPr>
              <w:t>XX</w:t>
            </w:r>
            <w:r>
              <w:rPr>
                <w:rFonts w:hint="eastAsia" w:ascii="仿宋_GB2312" w:hAnsi="仿宋_GB2312" w:eastAsia="仿宋_GB2312" w:cs="仿宋_GB2312"/>
                <w:color w:val="FF0000"/>
                <w:sz w:val="21"/>
                <w:szCs w:val="21"/>
              </w:rPr>
              <w:t>年级团队荣获上海市思政工作先进集体 颁发单位：上海市教委</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26312BEC">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EE3E7A2">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2893A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3DFBB3BD">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rPr>
              <w:t>6</w:t>
            </w:r>
            <w:r>
              <w:rPr>
                <w:rFonts w:hint="eastAsia" w:ascii="仿宋_GB2312" w:hAnsi="仿宋_GB2312" w:eastAsia="仿宋_GB2312" w:cs="仿宋_GB2312"/>
                <w:sz w:val="21"/>
                <w:szCs w:val="21"/>
              </w:rPr>
              <w:t>）荣获学校辅导员素质能力大赛、主题班会展示活动一等奖及以上</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FF0000"/>
                <w:sz w:val="21"/>
                <w:szCs w:val="21"/>
              </w:rPr>
              <w:t>如是，具体说明：</w:t>
            </w:r>
            <w:r>
              <w:rPr>
                <w:rFonts w:hint="eastAsia" w:ascii="仿宋_GB2312" w:hAnsi="仿宋_GB2312" w:eastAsia="仿宋_GB2312" w:cs="仿宋_GB2312"/>
                <w:color w:val="FF0000"/>
                <w:sz w:val="21"/>
                <w:szCs w:val="21"/>
              </w:rPr>
              <w:br w:type="textWrapping"/>
            </w:r>
            <w:r>
              <w:rPr>
                <w:rFonts w:hint="eastAsia" w:ascii="仿宋_GB2312" w:hAnsi="仿宋_GB2312" w:eastAsia="仿宋_GB2312" w:cs="仿宋_GB2312"/>
                <w:color w:val="FF0000"/>
                <w:sz w:val="21"/>
                <w:szCs w:val="21"/>
              </w:rPr>
              <w:t>示例：</w:t>
            </w:r>
            <w:r>
              <w:rPr>
                <w:rFonts w:hint="eastAsia" w:ascii="Times New Roman" w:hAnsi="Times New Roman" w:eastAsia="仿宋_GB2312" w:cs="仿宋_GB2312"/>
                <w:color w:val="FF0000"/>
                <w:sz w:val="21"/>
                <w:szCs w:val="21"/>
              </w:rPr>
              <w:t>202X</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09</w:t>
            </w:r>
            <w:r>
              <w:rPr>
                <w:rFonts w:hint="eastAsia" w:ascii="仿宋_GB2312" w:hAnsi="仿宋_GB2312" w:eastAsia="仿宋_GB2312" w:cs="仿宋_GB2312"/>
                <w:color w:val="FF0000"/>
                <w:sz w:val="21"/>
                <w:szCs w:val="21"/>
              </w:rPr>
              <w:t xml:space="preserve"> 荣获华东理工大学辅导员素质能力大赛一等奖</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47C9F14">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C37CC16">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56251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5038DC3A">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rPr>
              <w:t>7</w:t>
            </w:r>
            <w:r>
              <w:rPr>
                <w:rFonts w:hint="eastAsia" w:ascii="仿宋_GB2312" w:hAnsi="仿宋_GB2312" w:eastAsia="仿宋_GB2312" w:cs="仿宋_GB2312"/>
                <w:sz w:val="21"/>
                <w:szCs w:val="21"/>
              </w:rPr>
              <w:t>）作为负责人获校级及以上辅导员工作室立项并取得特色成效</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FF0000"/>
                <w:sz w:val="21"/>
                <w:szCs w:val="21"/>
              </w:rPr>
              <w:t>如是，具体说明：</w:t>
            </w:r>
            <w:r>
              <w:rPr>
                <w:rFonts w:hint="eastAsia" w:ascii="仿宋_GB2312" w:hAnsi="仿宋_GB2312" w:eastAsia="仿宋_GB2312" w:cs="仿宋_GB2312"/>
                <w:color w:val="FF0000"/>
                <w:sz w:val="21"/>
                <w:szCs w:val="21"/>
              </w:rPr>
              <w:br w:type="textWrapping"/>
            </w:r>
            <w:r>
              <w:rPr>
                <w:rFonts w:hint="eastAsia" w:ascii="仿宋_GB2312" w:hAnsi="仿宋_GB2312" w:eastAsia="仿宋_GB2312" w:cs="仿宋_GB2312"/>
                <w:color w:val="FF0000"/>
                <w:sz w:val="21"/>
                <w:szCs w:val="21"/>
              </w:rPr>
              <w:t>示例：</w:t>
            </w:r>
            <w:r>
              <w:rPr>
                <w:rFonts w:hint="eastAsia" w:ascii="Times New Roman" w:hAnsi="Times New Roman" w:eastAsia="仿宋_GB2312" w:cs="仿宋_GB2312"/>
                <w:color w:val="FF0000"/>
                <w:sz w:val="21"/>
                <w:szCs w:val="21"/>
              </w:rPr>
              <w:t>202X</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09</w:t>
            </w:r>
            <w:r>
              <w:rPr>
                <w:rFonts w:hint="eastAsia" w:ascii="仿宋_GB2312" w:hAnsi="仿宋_GB2312" w:eastAsia="仿宋_GB2312" w:cs="仿宋_GB2312"/>
                <w:color w:val="FF0000"/>
                <w:sz w:val="21"/>
                <w:szCs w:val="21"/>
              </w:rPr>
              <w:t xml:space="preserve"> </w:t>
            </w:r>
            <w:r>
              <w:rPr>
                <w:rFonts w:hint="eastAsia" w:ascii="Times New Roman" w:hAnsi="Times New Roman" w:eastAsia="仿宋_GB2312" w:cs="仿宋_GB2312"/>
                <w:color w:val="FF0000"/>
                <w:sz w:val="21"/>
                <w:szCs w:val="21"/>
              </w:rPr>
              <w:t>XX</w:t>
            </w:r>
            <w:r>
              <w:rPr>
                <w:rFonts w:hint="eastAsia" w:ascii="仿宋_GB2312" w:hAnsi="仿宋_GB2312" w:eastAsia="仿宋_GB2312" w:cs="仿宋_GB2312"/>
                <w:color w:val="FF0000"/>
                <w:sz w:val="21"/>
                <w:szCs w:val="21"/>
              </w:rPr>
              <w:t>工作室经</w:t>
            </w:r>
            <w:r>
              <w:rPr>
                <w:rFonts w:hint="eastAsia" w:ascii="仿宋_GB2312" w:hAnsi="仿宋_GB2312" w:eastAsia="仿宋_GB2312" w:cs="仿宋_GB2312"/>
                <w:color w:val="FF0000"/>
                <w:sz w:val="21"/>
                <w:szCs w:val="21"/>
                <w:lang w:val="en-US" w:eastAsia="zh-CN"/>
              </w:rPr>
              <w:t>华东理工大学</w:t>
            </w:r>
            <w:r>
              <w:rPr>
                <w:rFonts w:hint="eastAsia" w:ascii="仿宋_GB2312" w:hAnsi="仿宋_GB2312" w:eastAsia="仿宋_GB2312" w:cs="仿宋_GB2312"/>
                <w:color w:val="FF0000"/>
                <w:sz w:val="21"/>
                <w:szCs w:val="21"/>
              </w:rPr>
              <w:t>立项并取得特色成</w:t>
            </w:r>
            <w:r>
              <w:rPr>
                <w:rFonts w:hint="eastAsia" w:ascii="仿宋_GB2312" w:hAnsi="仿宋_GB2312" w:eastAsia="仿宋_GB2312" w:cs="仿宋_GB2312"/>
                <w:color w:val="auto"/>
                <w:sz w:val="21"/>
                <w:szCs w:val="21"/>
              </w:rPr>
              <w:t>效</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79A856C3">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09E3DD28">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78301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3B4961C7">
            <w:pPr>
              <w:rPr>
                <w:rFonts w:hint="eastAsia" w:ascii="仿宋_GB2312" w:hAnsi="仿宋_GB2312" w:eastAsia="仿宋_GB2312" w:cs="仿宋_GB2312"/>
                <w:sz w:val="21"/>
                <w:szCs w:val="20"/>
              </w:rPr>
            </w:pPr>
            <w:r>
              <w:rPr>
                <w:rFonts w:hint="eastAsia" w:ascii="仿宋_GB2312" w:hAnsi="仿宋_GB2312" w:eastAsia="仿宋_GB2312" w:cs="仿宋_GB2312"/>
                <w:color w:val="auto"/>
                <w:sz w:val="21"/>
                <w:szCs w:val="21"/>
              </w:rPr>
              <w:t>（</w:t>
            </w:r>
            <w:r>
              <w:rPr>
                <w:rFonts w:hint="eastAsia" w:ascii="Times New Roman" w:hAnsi="Times New Roman" w:eastAsia="仿宋_GB2312" w:cs="仿宋_GB2312"/>
                <w:color w:val="auto"/>
                <w:sz w:val="21"/>
                <w:szCs w:val="21"/>
              </w:rPr>
              <w:t>8</w:t>
            </w:r>
            <w:r>
              <w:rPr>
                <w:rFonts w:hint="eastAsia" w:ascii="仿宋_GB2312" w:hAnsi="仿宋_GB2312" w:eastAsia="仿宋_GB2312" w:cs="仿宋_GB2312"/>
                <w:color w:val="auto"/>
                <w:sz w:val="21"/>
                <w:szCs w:val="21"/>
              </w:rPr>
              <w:t>）围绕学生工作中的重点难点问题以及学生成长过程中的急难愁盼问题，作为第一完成人撰写的工作案例、工作方法被学校及上级单位以案例集等形式正式采纳并推广</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FF0000"/>
                <w:sz w:val="21"/>
                <w:szCs w:val="21"/>
              </w:rPr>
              <w:br w:type="textWrapping"/>
            </w:r>
            <w:r>
              <w:rPr>
                <w:rFonts w:hint="eastAsia" w:ascii="仿宋_GB2312" w:hAnsi="仿宋_GB2312" w:eastAsia="仿宋_GB2312" w:cs="仿宋_GB2312"/>
                <w:color w:val="FF0000"/>
                <w:sz w:val="21"/>
                <w:szCs w:val="21"/>
              </w:rPr>
              <w:t>如是，具体说明：</w:t>
            </w:r>
            <w:r>
              <w:rPr>
                <w:rFonts w:hint="eastAsia" w:ascii="仿宋_GB2312" w:hAnsi="仿宋_GB2312" w:eastAsia="仿宋_GB2312" w:cs="仿宋_GB2312"/>
                <w:color w:val="FF0000"/>
                <w:sz w:val="21"/>
                <w:szCs w:val="21"/>
              </w:rPr>
              <w:br w:type="textWrapping"/>
            </w:r>
            <w:r>
              <w:rPr>
                <w:rFonts w:hint="eastAsia" w:ascii="仿宋_GB2312" w:hAnsi="仿宋_GB2312" w:eastAsia="仿宋_GB2312" w:cs="仿宋_GB2312"/>
                <w:color w:val="FF0000"/>
                <w:sz w:val="21"/>
                <w:szCs w:val="21"/>
              </w:rPr>
              <w:t>示例：</w:t>
            </w:r>
            <w:r>
              <w:rPr>
                <w:rFonts w:hint="eastAsia" w:ascii="Times New Roman" w:hAnsi="Times New Roman" w:eastAsia="仿宋_GB2312" w:cs="仿宋_GB2312"/>
                <w:color w:val="FF0000"/>
                <w:sz w:val="21"/>
                <w:szCs w:val="21"/>
              </w:rPr>
              <w:t>202</w:t>
            </w:r>
            <w:r>
              <w:rPr>
                <w:rFonts w:hint="eastAsia" w:ascii="Times New Roman" w:hAnsi="Times New Roman" w:eastAsia="仿宋_GB2312" w:cs="仿宋_GB2312"/>
                <w:color w:val="FF0000"/>
                <w:sz w:val="21"/>
                <w:szCs w:val="21"/>
                <w:lang w:val="en-US" w:eastAsia="zh-CN"/>
              </w:rPr>
              <w:t>X</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09</w:t>
            </w:r>
            <w:r>
              <w:rPr>
                <w:rFonts w:hint="eastAsia" w:ascii="Times New Roman" w:hAnsi="Times New Roman" w:eastAsia="仿宋_GB2312" w:cs="仿宋_GB2312"/>
                <w:color w:val="FF0000"/>
                <w:sz w:val="21"/>
                <w:szCs w:val="21"/>
                <w:lang w:val="en-US" w:eastAsia="zh-CN"/>
              </w:rPr>
              <w:t xml:space="preserve">  XX</w:t>
            </w:r>
            <w:r>
              <w:rPr>
                <w:rFonts w:hint="eastAsia" w:ascii="仿宋_GB2312" w:hAnsi="仿宋_GB2312" w:eastAsia="仿宋_GB2312" w:cs="仿宋_GB2312"/>
                <w:color w:val="FF0000"/>
                <w:sz w:val="21"/>
                <w:szCs w:val="21"/>
              </w:rPr>
              <w:t>案例/工作法名称被</w:t>
            </w:r>
            <w:r>
              <w:rPr>
                <w:rFonts w:hint="eastAsia" w:ascii="Times New Roman" w:hAnsi="Times New Roman" w:eastAsia="仿宋_GB2312" w:cs="仿宋_GB2312"/>
                <w:color w:val="FF0000"/>
                <w:sz w:val="21"/>
                <w:szCs w:val="21"/>
                <w:lang w:val="en-US" w:eastAsia="zh-CN"/>
              </w:rPr>
              <w:t>XX</w:t>
            </w:r>
            <w:r>
              <w:rPr>
                <w:rFonts w:hint="eastAsia" w:ascii="仿宋_GB2312" w:hAnsi="仿宋_GB2312" w:eastAsia="仿宋_GB2312" w:cs="仿宋_GB2312"/>
                <w:color w:val="FF0000"/>
                <w:sz w:val="21"/>
                <w:szCs w:val="21"/>
              </w:rPr>
              <w:t>单位采纳，编入《</w:t>
            </w:r>
            <w:r>
              <w:rPr>
                <w:rFonts w:hint="eastAsia" w:ascii="Times New Roman" w:hAnsi="Times New Roman" w:eastAsia="仿宋_GB2312" w:cs="仿宋_GB2312"/>
                <w:color w:val="FF0000"/>
                <w:sz w:val="21"/>
                <w:szCs w:val="21"/>
                <w:lang w:val="en-US" w:eastAsia="zh-CN"/>
              </w:rPr>
              <w:t>XX</w:t>
            </w:r>
            <w:r>
              <w:rPr>
                <w:rFonts w:hint="eastAsia" w:ascii="仿宋_GB2312" w:hAnsi="仿宋_GB2312" w:eastAsia="仿宋_GB2312" w:cs="仿宋_GB2312"/>
                <w:color w:val="FF0000"/>
                <w:sz w:val="21"/>
                <w:szCs w:val="21"/>
              </w:rPr>
              <w:t>工作法》（案例集名称）</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3EBADF6A">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602C9CC2">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12813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trPr>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4D4921B2">
            <w:pPr>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9</w:t>
            </w:r>
            <w:r>
              <w:rPr>
                <w:rFonts w:hint="eastAsia" w:ascii="仿宋_GB2312" w:hAnsi="仿宋_GB2312" w:eastAsia="仿宋_GB2312" w:cs="仿宋_GB2312"/>
                <w:color w:val="FF0000"/>
                <w:sz w:val="21"/>
                <w:szCs w:val="21"/>
              </w:rPr>
              <w:t>）</w:t>
            </w:r>
            <w:r>
              <w:rPr>
                <w:rFonts w:hint="eastAsia" w:ascii="仿宋_GB2312" w:hAnsi="仿宋_GB2312" w:eastAsia="仿宋_GB2312" w:cs="仿宋_GB2312"/>
                <w:color w:val="000000" w:themeColor="text1"/>
                <w:sz w:val="21"/>
                <w:szCs w:val="21"/>
                <w14:textFill>
                  <w14:solidFill>
                    <w14:schemeClr w14:val="tx1"/>
                  </w14:solidFill>
                </w14:textFill>
              </w:rPr>
              <w:t>作为第一完成人的相关研究成果被学校及上级单位列为系列精品建设项目</w:t>
            </w:r>
            <w:r>
              <w:rPr>
                <w:rFonts w:hint="eastAsia" w:ascii="仿宋_GB2312" w:hAnsi="仿宋_GB2312" w:eastAsia="仿宋_GB2312" w:cs="仿宋_GB2312"/>
                <w:color w:val="000000" w:themeColor="text1"/>
                <w:sz w:val="21"/>
                <w:szCs w:val="21"/>
                <w:lang w:eastAsia="zh-CN"/>
                <w14:textFill>
                  <w14:solidFill>
                    <w14:schemeClr w14:val="tx1"/>
                  </w14:solidFill>
                </w14:textFill>
              </w:rPr>
              <w:t>。</w:t>
            </w:r>
            <w:r>
              <w:rPr>
                <w:rFonts w:hint="eastAsia" w:ascii="仿宋_GB2312" w:hAnsi="仿宋_GB2312" w:eastAsia="仿宋_GB2312" w:cs="仿宋_GB2312"/>
                <w:color w:val="FF0000"/>
                <w:sz w:val="21"/>
                <w:szCs w:val="21"/>
              </w:rPr>
              <w:br w:type="textWrapping"/>
            </w:r>
            <w:r>
              <w:rPr>
                <w:rFonts w:hint="eastAsia" w:ascii="仿宋_GB2312" w:hAnsi="仿宋_GB2312" w:eastAsia="仿宋_GB2312" w:cs="仿宋_GB2312"/>
                <w:color w:val="FF0000"/>
                <w:sz w:val="21"/>
                <w:szCs w:val="21"/>
              </w:rPr>
              <w:t>如是，具体说明：</w:t>
            </w:r>
            <w:r>
              <w:rPr>
                <w:rFonts w:hint="eastAsia" w:ascii="仿宋_GB2312" w:hAnsi="仿宋_GB2312" w:eastAsia="仿宋_GB2312" w:cs="仿宋_GB2312"/>
                <w:color w:val="FF0000"/>
                <w:sz w:val="21"/>
                <w:szCs w:val="21"/>
              </w:rPr>
              <w:br w:type="textWrapping"/>
            </w:r>
            <w:r>
              <w:rPr>
                <w:rFonts w:hint="eastAsia" w:ascii="仿宋_GB2312" w:hAnsi="仿宋_GB2312" w:eastAsia="仿宋_GB2312" w:cs="仿宋_GB2312"/>
                <w:color w:val="FF0000"/>
                <w:sz w:val="21"/>
                <w:szCs w:val="21"/>
              </w:rPr>
              <w:t>示例：</w:t>
            </w:r>
            <w:r>
              <w:rPr>
                <w:rFonts w:hint="eastAsia" w:ascii="Times New Roman" w:hAnsi="Times New Roman" w:eastAsia="仿宋_GB2312" w:cs="仿宋_GB2312"/>
                <w:color w:val="FF0000"/>
                <w:sz w:val="21"/>
                <w:szCs w:val="21"/>
              </w:rPr>
              <w:t>202X</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09</w:t>
            </w:r>
            <w:r>
              <w:rPr>
                <w:rFonts w:hint="eastAsia" w:ascii="仿宋_GB2312" w:hAnsi="仿宋_GB2312" w:eastAsia="仿宋_GB2312" w:cs="仿宋_GB2312"/>
                <w:color w:val="FF0000"/>
                <w:sz w:val="21"/>
                <w:szCs w:val="21"/>
              </w:rPr>
              <w:t xml:space="preserve"> 《</w:t>
            </w:r>
            <w:r>
              <w:rPr>
                <w:rFonts w:hint="eastAsia" w:ascii="Times New Roman" w:hAnsi="Times New Roman" w:eastAsia="仿宋_GB2312" w:cs="仿宋_GB2312"/>
                <w:color w:val="FF0000"/>
                <w:sz w:val="21"/>
                <w:szCs w:val="21"/>
              </w:rPr>
              <w:t>XXX</w:t>
            </w:r>
            <w:r>
              <w:rPr>
                <w:rFonts w:hint="eastAsia" w:ascii="仿宋_GB2312" w:hAnsi="仿宋_GB2312" w:eastAsia="仿宋_GB2312" w:cs="仿宋_GB2312"/>
                <w:color w:val="FF0000"/>
                <w:sz w:val="21"/>
                <w:szCs w:val="21"/>
              </w:rPr>
              <w:t>》成果被列为华东理工大学思政工作精品建设项目</w:t>
            </w:r>
          </w:p>
        </w:tc>
        <w:tc>
          <w:tcPr>
            <w:tcW w:w="795" w:type="dxa"/>
            <w:tcBorders>
              <w:top w:val="single" w:color="333333" w:sz="6" w:space="0"/>
              <w:left w:val="single" w:color="333333" w:sz="6" w:space="0"/>
              <w:bottom w:val="single" w:color="333333" w:sz="6" w:space="0"/>
              <w:right w:val="single" w:color="333333" w:sz="6" w:space="0"/>
            </w:tcBorders>
            <w:shd w:val="clear" w:color="auto" w:fill="auto"/>
            <w:tcMar>
              <w:top w:w="18" w:type="dxa"/>
              <w:left w:w="78" w:type="dxa"/>
              <w:bottom w:w="18" w:type="dxa"/>
              <w:right w:w="78" w:type="dxa"/>
            </w:tcMar>
            <w:vAlign w:val="center"/>
          </w:tcPr>
          <w:p w14:paraId="3E661A22">
            <w:pPr>
              <w:spacing w:line="256" w:lineRule="auto"/>
              <w:jc w:val="center"/>
              <w:rPr>
                <w:rFonts w:hint="default" w:ascii="Times New Roman" w:hAnsi="Times New Roman" w:eastAsia="方正仿宋_GBK" w:cs="Times New Roman"/>
                <w:sz w:val="32"/>
                <w:szCs w:val="32"/>
                <w:lang w:val="en-US" w:eastAsia="en-US" w:bidi="ar-SA"/>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shd w:val="clear" w:color="auto" w:fill="auto"/>
            <w:tcMar>
              <w:top w:w="18" w:type="dxa"/>
              <w:left w:w="78" w:type="dxa"/>
              <w:bottom w:w="18" w:type="dxa"/>
              <w:right w:w="78" w:type="dxa"/>
            </w:tcMar>
            <w:vAlign w:val="center"/>
          </w:tcPr>
          <w:p w14:paraId="55AD54AF">
            <w:pPr>
              <w:spacing w:line="256" w:lineRule="auto"/>
              <w:jc w:val="center"/>
              <w:rPr>
                <w:rFonts w:hint="default" w:ascii="Times New Roman" w:hAnsi="Times New Roman" w:eastAsia="方正仿宋_GBK" w:cs="Times New Roman"/>
                <w:sz w:val="32"/>
                <w:szCs w:val="32"/>
                <w:lang w:val="en-US" w:eastAsia="en-US" w:bidi="ar-SA"/>
              </w:rPr>
            </w:pPr>
            <w:r>
              <w:rPr>
                <w:rFonts w:hint="default" w:ascii="Times New Roman" w:hAnsi="Times New Roman" w:eastAsia="方正仿宋_GBK" w:cs="Times New Roman"/>
                <w:sz w:val="32"/>
                <w:szCs w:val="32"/>
              </w:rPr>
              <w:t>□</w:t>
            </w:r>
          </w:p>
        </w:tc>
      </w:tr>
      <w:tr w14:paraId="27CE2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022A5B74">
            <w:pPr>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10</w:t>
            </w:r>
            <w:r>
              <w:rPr>
                <w:rFonts w:hint="eastAsia" w:ascii="仿宋_GB2312" w:hAnsi="仿宋_GB2312" w:eastAsia="仿宋_GB2312" w:cs="仿宋_GB2312"/>
                <w:color w:val="FF0000"/>
                <w:sz w:val="21"/>
                <w:szCs w:val="21"/>
              </w:rPr>
              <w:t>）</w:t>
            </w:r>
            <w:r>
              <w:rPr>
                <w:rFonts w:hint="eastAsia" w:ascii="仿宋_GB2312" w:hAnsi="仿宋_GB2312" w:eastAsia="仿宋_GB2312" w:cs="仿宋_GB2312"/>
                <w:color w:val="000000" w:themeColor="text1"/>
                <w:sz w:val="21"/>
                <w:szCs w:val="21"/>
                <w14:textFill>
                  <w14:solidFill>
                    <w14:schemeClr w14:val="tx1"/>
                  </w14:solidFill>
                </w14:textFill>
              </w:rPr>
              <w:t xml:space="preserve">个人获得校级荣誉称号或校教职工年度考核 </w:t>
            </w:r>
            <w:r>
              <w:rPr>
                <w:rFonts w:hint="eastAsia" w:ascii="仿宋_GB2312" w:hAnsi="仿宋_GB2312" w:eastAsia="仿宋_GB2312" w:cs="仿宋_GB2312"/>
                <w:color w:val="000000" w:themeColor="text1"/>
                <w:sz w:val="21"/>
                <w:szCs w:val="21"/>
                <w:lang w:eastAsia="zh-CN"/>
                <w14:textFill>
                  <w14:solidFill>
                    <w14:schemeClr w14:val="tx1"/>
                  </w14:solidFill>
                </w14:textFill>
              </w:rPr>
              <w:t>“</w:t>
            </w:r>
            <w:r>
              <w:rPr>
                <w:rFonts w:hint="eastAsia" w:ascii="仿宋_GB2312" w:hAnsi="仿宋_GB2312" w:eastAsia="仿宋_GB2312" w:cs="仿宋_GB2312"/>
                <w:color w:val="000000" w:themeColor="text1"/>
                <w:sz w:val="21"/>
                <w:szCs w:val="21"/>
                <w14:textFill>
                  <w14:solidFill>
                    <w14:schemeClr w14:val="tx1"/>
                  </w14:solidFill>
                </w14:textFill>
              </w:rPr>
              <w:t>优秀</w:t>
            </w:r>
            <w:r>
              <w:rPr>
                <w:rFonts w:hint="eastAsia" w:ascii="仿宋_GB2312" w:hAnsi="仿宋_GB2312" w:eastAsia="仿宋_GB2312" w:cs="仿宋_GB2312"/>
                <w:color w:val="000000" w:themeColor="text1"/>
                <w:sz w:val="21"/>
                <w:szCs w:val="21"/>
                <w:lang w:eastAsia="zh-CN"/>
                <w14:textFill>
                  <w14:solidFill>
                    <w14:schemeClr w14:val="tx1"/>
                  </w14:solidFill>
                </w14:textFill>
              </w:rPr>
              <w:t>”</w:t>
            </w:r>
            <w:r>
              <w:rPr>
                <w:rFonts w:hint="eastAsia" w:ascii="仿宋_GB2312" w:hAnsi="仿宋_GB2312" w:eastAsia="仿宋_GB2312" w:cs="仿宋_GB2312"/>
                <w:color w:val="000000" w:themeColor="text1"/>
                <w:sz w:val="21"/>
                <w:szCs w:val="21"/>
                <w14:textFill>
                  <w14:solidFill>
                    <w14:schemeClr w14:val="tx1"/>
                  </w14:solidFill>
                </w14:textFill>
              </w:rPr>
              <w:t>累计</w:t>
            </w:r>
            <w:r>
              <w:rPr>
                <w:rFonts w:hint="eastAsia" w:ascii="Times New Roman" w:hAnsi="Times New Roman" w:eastAsia="仿宋_GB2312" w:cs="仿宋_GB2312"/>
                <w:color w:val="000000" w:themeColor="text1"/>
                <w:sz w:val="21"/>
                <w:szCs w:val="21"/>
                <w14:textFill>
                  <w14:solidFill>
                    <w14:schemeClr w14:val="tx1"/>
                  </w14:solidFill>
                </w14:textFill>
              </w:rPr>
              <w:t>2</w:t>
            </w:r>
            <w:r>
              <w:rPr>
                <w:rFonts w:hint="eastAsia" w:ascii="仿宋_GB2312" w:hAnsi="仿宋_GB2312" w:eastAsia="仿宋_GB2312" w:cs="仿宋_GB2312"/>
                <w:color w:val="000000" w:themeColor="text1"/>
                <w:sz w:val="21"/>
                <w:szCs w:val="21"/>
                <w14:textFill>
                  <w14:solidFill>
                    <w14:schemeClr w14:val="tx1"/>
                  </w14:solidFill>
                </w14:textFill>
              </w:rPr>
              <w:t>次（以《华东理工大学教职工荣誉体系实施办法》为准</w:t>
            </w:r>
            <w:r>
              <w:rPr>
                <w:rFonts w:hint="eastAsia" w:ascii="仿宋_GB2312" w:hAnsi="仿宋_GB2312" w:eastAsia="仿宋_GB2312" w:cs="仿宋_GB2312"/>
                <w:color w:val="000000" w:themeColor="text1"/>
                <w:sz w:val="21"/>
                <w:szCs w:val="21"/>
                <w:lang w:eastAsia="zh-CN"/>
                <w14:textFill>
                  <w14:solidFill>
                    <w14:schemeClr w14:val="tx1"/>
                  </w14:solidFill>
                </w14:textFill>
              </w:rPr>
              <w:t>，</w:t>
            </w:r>
            <w:r>
              <w:rPr>
                <w:rFonts w:hint="eastAsia" w:ascii="仿宋_GB2312" w:hAnsi="仿宋_GB2312" w:eastAsia="仿宋_GB2312" w:cs="仿宋_GB2312"/>
                <w:color w:val="000000" w:themeColor="text1"/>
                <w:sz w:val="21"/>
                <w:szCs w:val="21"/>
                <w14:textFill>
                  <w14:solidFill>
                    <w14:schemeClr w14:val="tx1"/>
                  </w14:solidFill>
                </w14:textFill>
              </w:rPr>
              <w:t>所获荣誉需与思政工作密切相关）</w:t>
            </w:r>
            <w:r>
              <w:rPr>
                <w:rFonts w:hint="eastAsia" w:ascii="仿宋_GB2312" w:hAnsi="仿宋_GB2312" w:eastAsia="仿宋_GB2312" w:cs="仿宋_GB2312"/>
                <w:color w:val="000000" w:themeColor="text1"/>
                <w:sz w:val="21"/>
                <w:szCs w:val="21"/>
                <w:lang w:eastAsia="zh-CN"/>
                <w14:textFill>
                  <w14:solidFill>
                    <w14:schemeClr w14:val="tx1"/>
                  </w14:solidFill>
                </w14:textFill>
              </w:rPr>
              <w:t>。</w:t>
            </w:r>
            <w:r>
              <w:rPr>
                <w:rFonts w:hint="eastAsia" w:ascii="仿宋_GB2312" w:hAnsi="仿宋_GB2312" w:eastAsia="仿宋_GB2312" w:cs="仿宋_GB2312"/>
                <w:color w:val="000000" w:themeColor="text1"/>
                <w:sz w:val="21"/>
                <w:szCs w:val="21"/>
                <w14:textFill>
                  <w14:solidFill>
                    <w14:schemeClr w14:val="tx1"/>
                  </w14:solidFill>
                </w14:textFill>
              </w:rPr>
              <w:br w:type="textWrapping"/>
            </w:r>
            <w:r>
              <w:rPr>
                <w:rFonts w:hint="eastAsia" w:ascii="仿宋_GB2312" w:hAnsi="仿宋_GB2312" w:eastAsia="仿宋_GB2312" w:cs="仿宋_GB2312"/>
                <w:color w:val="FF0000"/>
                <w:sz w:val="21"/>
                <w:szCs w:val="21"/>
              </w:rPr>
              <w:t>如是，具体说明：</w:t>
            </w:r>
            <w:r>
              <w:rPr>
                <w:rFonts w:hint="eastAsia" w:ascii="仿宋_GB2312" w:hAnsi="仿宋_GB2312" w:eastAsia="仿宋_GB2312" w:cs="仿宋_GB2312"/>
                <w:color w:val="FF0000"/>
                <w:sz w:val="21"/>
                <w:szCs w:val="21"/>
              </w:rPr>
              <w:br w:type="textWrapping"/>
            </w:r>
            <w:r>
              <w:rPr>
                <w:rFonts w:hint="eastAsia" w:ascii="仿宋_GB2312" w:hAnsi="仿宋_GB2312" w:eastAsia="仿宋_GB2312" w:cs="仿宋_GB2312"/>
                <w:color w:val="FF0000"/>
                <w:sz w:val="21"/>
                <w:szCs w:val="21"/>
              </w:rPr>
              <w:t>示例：</w:t>
            </w:r>
            <w:r>
              <w:rPr>
                <w:rFonts w:hint="eastAsia" w:ascii="Times New Roman" w:hAnsi="Times New Roman" w:eastAsia="仿宋_GB2312" w:cs="仿宋_GB2312"/>
                <w:color w:val="FF0000"/>
                <w:sz w:val="21"/>
                <w:szCs w:val="21"/>
              </w:rPr>
              <w:t>202X</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202X</w:t>
            </w:r>
            <w:r>
              <w:rPr>
                <w:rFonts w:hint="eastAsia" w:ascii="仿宋_GB2312" w:hAnsi="仿宋_GB2312" w:eastAsia="仿宋_GB2312" w:cs="仿宋_GB2312"/>
                <w:color w:val="FF0000"/>
                <w:sz w:val="21"/>
                <w:szCs w:val="21"/>
              </w:rPr>
              <w:t>年度校教职工年度考核优秀</w:t>
            </w:r>
          </w:p>
        </w:tc>
        <w:tc>
          <w:tcPr>
            <w:tcW w:w="795" w:type="dxa"/>
            <w:tcBorders>
              <w:top w:val="single" w:color="333333" w:sz="6" w:space="0"/>
              <w:left w:val="single" w:color="333333" w:sz="6" w:space="0"/>
              <w:bottom w:val="single" w:color="333333" w:sz="6" w:space="0"/>
              <w:right w:val="single" w:color="333333" w:sz="6" w:space="0"/>
            </w:tcBorders>
            <w:shd w:val="clear" w:color="auto" w:fill="auto"/>
            <w:tcMar>
              <w:top w:w="18" w:type="dxa"/>
              <w:left w:w="78" w:type="dxa"/>
              <w:bottom w:w="18" w:type="dxa"/>
              <w:right w:w="78" w:type="dxa"/>
            </w:tcMar>
            <w:vAlign w:val="center"/>
          </w:tcPr>
          <w:p w14:paraId="1BEC4F91">
            <w:pPr>
              <w:spacing w:line="256" w:lineRule="auto"/>
              <w:jc w:val="center"/>
              <w:rPr>
                <w:rFonts w:hint="default" w:ascii="Times New Roman" w:hAnsi="Times New Roman" w:eastAsia="方正仿宋_GBK" w:cs="Times New Roman"/>
                <w:sz w:val="32"/>
                <w:szCs w:val="32"/>
                <w:lang w:val="en-US" w:eastAsia="en-US" w:bidi="ar-SA"/>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shd w:val="clear" w:color="auto" w:fill="auto"/>
            <w:tcMar>
              <w:top w:w="18" w:type="dxa"/>
              <w:left w:w="78" w:type="dxa"/>
              <w:bottom w:w="18" w:type="dxa"/>
              <w:right w:w="78" w:type="dxa"/>
            </w:tcMar>
            <w:vAlign w:val="center"/>
          </w:tcPr>
          <w:p w14:paraId="04953E85">
            <w:pPr>
              <w:spacing w:line="256" w:lineRule="auto"/>
              <w:jc w:val="center"/>
              <w:rPr>
                <w:rFonts w:hint="default" w:ascii="Times New Roman" w:hAnsi="Times New Roman" w:eastAsia="方正仿宋_GBK" w:cs="Times New Roman"/>
                <w:sz w:val="32"/>
                <w:szCs w:val="32"/>
                <w:lang w:val="en-US" w:eastAsia="en-US" w:bidi="ar-SA"/>
              </w:rPr>
            </w:pPr>
            <w:r>
              <w:rPr>
                <w:rFonts w:hint="default" w:ascii="Times New Roman" w:hAnsi="Times New Roman" w:eastAsia="方正仿宋_GBK" w:cs="Times New Roman"/>
                <w:sz w:val="32"/>
                <w:szCs w:val="32"/>
              </w:rPr>
              <w:t>□</w:t>
            </w:r>
          </w:p>
        </w:tc>
      </w:tr>
    </w:tbl>
    <w:p w14:paraId="7E8ED15C">
      <w:pPr>
        <w:numPr>
          <w:ilvl w:val="0"/>
          <w:numId w:val="0"/>
        </w:numPr>
        <w:spacing w:before="150" w:after="75"/>
        <w:rPr>
          <w:rFonts w:hint="eastAsia" w:ascii="黑体" w:hAnsi="黑体" w:eastAsia="黑体" w:cs="黑体"/>
          <w:b w:val="0"/>
          <w:bCs/>
          <w:sz w:val="28"/>
          <w:szCs w:val="24"/>
          <w:lang w:val="en-US" w:eastAsia="zh-CN"/>
        </w:rPr>
      </w:pPr>
      <w:r>
        <w:rPr>
          <w:rFonts w:hint="eastAsia" w:ascii="黑体" w:hAnsi="黑体" w:eastAsia="黑体" w:cs="黑体"/>
          <w:b w:val="0"/>
          <w:bCs/>
          <w:sz w:val="28"/>
          <w:szCs w:val="24"/>
          <w:lang w:val="en-US" w:eastAsia="zh-CN"/>
        </w:rPr>
        <w:t>三、科研成果</w:t>
      </w:r>
    </w:p>
    <w:tbl>
      <w:tblPr>
        <w:tblStyle w:val="5"/>
        <w:tblW w:w="8838" w:type="dxa"/>
        <w:tblInd w:w="-1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51"/>
        <w:gridCol w:w="795"/>
        <w:gridCol w:w="792"/>
      </w:tblGrid>
      <w:tr w14:paraId="50E12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5A4ADCC7">
            <w:pPr>
              <w:spacing w:line="256" w:lineRule="auto"/>
              <w:jc w:val="left"/>
              <w:rPr>
                <w:rFonts w:hint="eastAsia" w:ascii="仿宋_GB2312" w:hAnsi="仿宋_GB2312" w:eastAsia="仿宋_GB2312" w:cs="仿宋_GB2312"/>
                <w:color w:val="FF0000"/>
                <w:sz w:val="21"/>
                <w:szCs w:val="21"/>
              </w:rPr>
            </w:pPr>
            <w:r>
              <w:rPr>
                <w:rFonts w:hint="eastAsia" w:ascii="黑体" w:hAnsi="黑体" w:eastAsia="黑体" w:cs="黑体"/>
                <w:b w:val="0"/>
                <w:bCs/>
                <w:sz w:val="21"/>
                <w:shd w:val="clear" w:color="auto" w:fill="F5F5F5"/>
              </w:rPr>
              <w:t>审查内容</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146730A3">
            <w:pPr>
              <w:spacing w:line="256" w:lineRule="auto"/>
              <w:jc w:val="center"/>
              <w:rPr>
                <w:rFonts w:hint="default" w:ascii="Times New Roman" w:hAnsi="Times New Roman" w:eastAsia="方正仿宋_GBK" w:cs="Times New Roman"/>
                <w:sz w:val="28"/>
                <w:szCs w:val="28"/>
              </w:rPr>
            </w:pPr>
            <w:r>
              <w:rPr>
                <w:rFonts w:hint="default" w:ascii="Times New Roman" w:hAnsi="Times New Roman" w:eastAsia="方正仿宋_GBK" w:cs="Times New Roman"/>
                <w:b/>
                <w:sz w:val="21"/>
                <w:shd w:val="clear" w:color="auto" w:fill="F5F5F5"/>
                <w:lang w:val="en-US" w:eastAsia="zh-CN"/>
              </w:rPr>
              <w:t>1</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12D1827C">
            <w:pPr>
              <w:spacing w:line="256" w:lineRule="auto"/>
              <w:jc w:val="center"/>
              <w:rPr>
                <w:rFonts w:hint="default" w:ascii="Times New Roman" w:hAnsi="Times New Roman" w:eastAsia="方正仿宋_GBK" w:cs="Times New Roman"/>
                <w:sz w:val="28"/>
                <w:szCs w:val="28"/>
              </w:rPr>
            </w:pPr>
            <w:r>
              <w:rPr>
                <w:rFonts w:hint="default" w:ascii="Times New Roman" w:hAnsi="Times New Roman" w:eastAsia="方正仿宋_GBK" w:cs="Times New Roman"/>
                <w:b/>
                <w:sz w:val="21"/>
                <w:shd w:val="clear" w:color="auto" w:fill="F5F5F5"/>
                <w:lang w:val="en-US" w:eastAsia="zh-CN"/>
              </w:rPr>
              <w:t>2</w:t>
            </w:r>
          </w:p>
        </w:tc>
      </w:tr>
      <w:tr w14:paraId="49373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4516CAEA">
            <w:pPr>
              <w:spacing w:line="256" w:lineRule="auto"/>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任现职以来，围绕学生思想政治教育工作的重要问题、关键难点，形成具有系统性、标志性、创新性的代表性成果</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需满足：</w:t>
            </w:r>
            <w:r>
              <w:rPr>
                <w:rFonts w:hint="eastAsia" w:ascii="仿宋_GB2312" w:hAnsi="仿宋_GB2312" w:eastAsia="仿宋_GB2312" w:cs="仿宋_GB2312"/>
                <w:sz w:val="21"/>
                <w:szCs w:val="21"/>
              </w:rPr>
              <w:t>独立或作为第一（通讯）作者在国内外重要学术刊物发表学生教育管理方面的代表性研究论文</w:t>
            </w:r>
            <w:r>
              <w:rPr>
                <w:rFonts w:hint="eastAsia" w:ascii="Times New Roman" w:hAnsi="Times New Roman" w:eastAsia="仿宋_GB2312" w:cs="仿宋_GB2312"/>
                <w:sz w:val="21"/>
                <w:szCs w:val="21"/>
                <w:lang w:val="en-US" w:eastAsia="zh-CN"/>
              </w:rPr>
              <w:t>3</w:t>
            </w:r>
            <w:r>
              <w:rPr>
                <w:rFonts w:hint="eastAsia" w:ascii="仿宋_GB2312" w:hAnsi="仿宋_GB2312" w:eastAsia="仿宋_GB2312" w:cs="仿宋_GB2312"/>
                <w:sz w:val="21"/>
                <w:szCs w:val="21"/>
              </w:rPr>
              <w:t>篇及以上</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且同时具备以下</w:t>
            </w:r>
            <w:r>
              <w:rPr>
                <w:rFonts w:hint="eastAsia" w:ascii="Times New Roman" w:hAnsi="Times New Roman" w:eastAsia="仿宋_GB2312" w:cs="仿宋_GB2312"/>
                <w:sz w:val="21"/>
                <w:szCs w:val="21"/>
                <w:lang w:val="en-US" w:eastAsia="zh-CN"/>
              </w:rPr>
              <w:t>3</w:t>
            </w:r>
            <w:r>
              <w:rPr>
                <w:rFonts w:hint="eastAsia" w:ascii="仿宋_GB2312" w:hAnsi="仿宋_GB2312" w:eastAsia="仿宋_GB2312" w:cs="仿宋_GB2312"/>
                <w:sz w:val="21"/>
                <w:szCs w:val="21"/>
                <w:lang w:val="en-US" w:eastAsia="zh-CN"/>
              </w:rPr>
              <w:t>列条件之一、</w:t>
            </w:r>
          </w:p>
          <w:p w14:paraId="770EAD53">
            <w:pPr>
              <w:spacing w:line="256" w:lineRule="auto"/>
              <w:jc w:val="left"/>
              <w:rPr>
                <w:rFonts w:hint="eastAsia" w:ascii="仿宋_GB2312" w:hAnsi="仿宋_GB2312" w:eastAsia="仿宋_GB2312" w:cs="仿宋_GB2312"/>
                <w:sz w:val="21"/>
                <w:szCs w:val="21"/>
              </w:rPr>
            </w:pPr>
            <w:r>
              <w:rPr>
                <w:rFonts w:hint="eastAsia" w:ascii="仿宋_GB2312" w:hAnsi="仿宋_GB2312" w:eastAsia="仿宋_GB2312" w:cs="仿宋_GB2312"/>
                <w:color w:val="FF0000"/>
                <w:sz w:val="21"/>
                <w:szCs w:val="21"/>
              </w:rPr>
              <w:t>如是，具体说明：</w:t>
            </w:r>
            <w:r>
              <w:rPr>
                <w:rFonts w:hint="eastAsia" w:ascii="仿宋_GB2312" w:hAnsi="仿宋_GB2312" w:eastAsia="仿宋_GB2312" w:cs="仿宋_GB2312"/>
                <w:color w:val="FF0000"/>
                <w:sz w:val="21"/>
                <w:szCs w:val="21"/>
              </w:rPr>
              <w:br w:type="textWrapping"/>
            </w:r>
            <w:r>
              <w:rPr>
                <w:rFonts w:hint="eastAsia" w:ascii="仿宋_GB2312" w:hAnsi="仿宋_GB2312" w:eastAsia="仿宋_GB2312" w:cs="仿宋_GB2312"/>
                <w:color w:val="FF0000"/>
                <w:sz w:val="21"/>
                <w:szCs w:val="21"/>
              </w:rPr>
              <w:t>重要学术刊物论文共</w:t>
            </w:r>
            <w:r>
              <w:rPr>
                <w:rFonts w:hint="default" w:ascii="Times New Roman" w:hAnsi="Times New Roman" w:eastAsia="方正仿宋_GBK" w:cs="Times New Roman"/>
                <w:color w:val="FF0000"/>
                <w:sz w:val="21"/>
              </w:rPr>
              <w:t>____</w:t>
            </w:r>
            <w:r>
              <w:rPr>
                <w:rFonts w:hint="eastAsia" w:ascii="仿宋_GB2312" w:hAnsi="仿宋_GB2312" w:eastAsia="仿宋_GB2312" w:cs="仿宋_GB2312"/>
                <w:color w:val="FF0000"/>
                <w:sz w:val="21"/>
                <w:szCs w:val="21"/>
              </w:rPr>
              <w:t>篇，</w:t>
            </w:r>
            <w:r>
              <w:rPr>
                <w:rFonts w:hint="eastAsia" w:ascii="仿宋_GB2312" w:hAnsi="仿宋_GB2312" w:eastAsia="仿宋_GB2312" w:cs="仿宋_GB2312"/>
                <w:color w:val="FF0000"/>
                <w:sz w:val="21"/>
                <w:szCs w:val="21"/>
                <w:lang w:val="en-US" w:eastAsia="zh-CN"/>
              </w:rPr>
              <w:t>分别为</w:t>
            </w:r>
            <w:r>
              <w:rPr>
                <w:rFonts w:hint="eastAsia" w:ascii="仿宋_GB2312" w:hAnsi="仿宋_GB2312" w:eastAsia="仿宋_GB2312" w:cs="仿宋_GB2312"/>
                <w:color w:val="FF0000"/>
                <w:sz w:val="21"/>
                <w:szCs w:val="21"/>
              </w:rPr>
              <w:t>：</w:t>
            </w:r>
            <w:r>
              <w:rPr>
                <w:rFonts w:hint="eastAsia" w:ascii="仿宋_GB2312" w:hAnsi="仿宋_GB2312" w:eastAsia="仿宋_GB2312" w:cs="仿宋_GB2312"/>
                <w:color w:val="FF0000"/>
                <w:sz w:val="21"/>
                <w:szCs w:val="21"/>
              </w:rPr>
              <w:br w:type="textWrapping"/>
            </w:r>
            <w:r>
              <w:rPr>
                <w:rFonts w:hint="eastAsia" w:ascii="Times New Roman" w:hAnsi="Times New Roman" w:eastAsia="仿宋_GB2312" w:cs="仿宋_GB2312"/>
                <w:color w:val="FF0000"/>
                <w:sz w:val="21"/>
                <w:szCs w:val="21"/>
              </w:rPr>
              <w:t>1</w:t>
            </w:r>
            <w:r>
              <w:rPr>
                <w:rFonts w:hint="eastAsia" w:ascii="仿宋_GB2312" w:hAnsi="仿宋_GB2312" w:eastAsia="仿宋_GB2312" w:cs="仿宋_GB2312"/>
                <w:color w:val="FF0000"/>
                <w:sz w:val="21"/>
                <w:szCs w:val="21"/>
              </w:rPr>
              <w:t>. 作者.论文题目[</w:t>
            </w:r>
            <w:r>
              <w:rPr>
                <w:rFonts w:hint="eastAsia" w:ascii="Times New Roman" w:hAnsi="Times New Roman" w:eastAsia="仿宋_GB2312" w:cs="仿宋_GB2312"/>
                <w:color w:val="FF0000"/>
                <w:sz w:val="21"/>
                <w:szCs w:val="21"/>
              </w:rPr>
              <w:t>J</w:t>
            </w:r>
            <w:r>
              <w:rPr>
                <w:rFonts w:hint="eastAsia" w:ascii="仿宋_GB2312" w:hAnsi="仿宋_GB2312" w:eastAsia="仿宋_GB2312" w:cs="仿宋_GB2312"/>
                <w:color w:val="FF0000"/>
                <w:sz w:val="21"/>
                <w:szCs w:val="21"/>
              </w:rPr>
              <w:t>].刊名,年份(期):页码.作者类别（独立/第一/通讯）</w:t>
            </w:r>
            <w:r>
              <w:rPr>
                <w:rFonts w:hint="eastAsia" w:ascii="仿宋_GB2312" w:hAnsi="仿宋_GB2312" w:eastAsia="仿宋_GB2312" w:cs="仿宋_GB2312"/>
                <w:color w:val="FF0000"/>
                <w:sz w:val="21"/>
                <w:szCs w:val="21"/>
              </w:rPr>
              <w:br w:type="textWrapping"/>
            </w:r>
            <w:r>
              <w:rPr>
                <w:rFonts w:hint="eastAsia" w:ascii="仿宋_GB2312" w:hAnsi="仿宋_GB2312" w:eastAsia="仿宋_GB2312" w:cs="仿宋_GB2312"/>
                <w:color w:val="FF0000"/>
                <w:sz w:val="21"/>
                <w:szCs w:val="21"/>
              </w:rPr>
              <w:t>张三.大学生思想政治教育研究[</w:t>
            </w:r>
            <w:r>
              <w:rPr>
                <w:rFonts w:hint="eastAsia" w:ascii="Times New Roman" w:hAnsi="Times New Roman" w:eastAsia="仿宋_GB2312" w:cs="仿宋_GB2312"/>
                <w:color w:val="FF0000"/>
                <w:sz w:val="21"/>
                <w:szCs w:val="21"/>
              </w:rPr>
              <w:t>J</w:t>
            </w:r>
            <w:r>
              <w:rPr>
                <w:rFonts w:hint="eastAsia" w:ascii="仿宋_GB2312" w:hAnsi="仿宋_GB2312" w:eastAsia="仿宋_GB2312" w:cs="仿宋_GB2312"/>
                <w:color w:val="FF0000"/>
                <w:sz w:val="21"/>
                <w:szCs w:val="21"/>
              </w:rPr>
              <w:t>].思想理论教育,</w:t>
            </w:r>
            <w:r>
              <w:rPr>
                <w:rFonts w:hint="eastAsia" w:ascii="Times New Roman" w:hAnsi="Times New Roman" w:eastAsia="仿宋_GB2312" w:cs="仿宋_GB2312"/>
                <w:color w:val="FF0000"/>
                <w:sz w:val="21"/>
                <w:szCs w:val="21"/>
              </w:rPr>
              <w:t>2017</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03</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290</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300</w:t>
            </w:r>
            <w:r>
              <w:rPr>
                <w:rFonts w:hint="eastAsia" w:ascii="仿宋_GB2312" w:hAnsi="仿宋_GB2312" w:eastAsia="仿宋_GB2312" w:cs="仿宋_GB2312"/>
                <w:color w:val="FF0000"/>
                <w:sz w:val="21"/>
                <w:szCs w:val="21"/>
              </w:rPr>
              <w:t>.独立作者</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52272029">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AA14639">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14686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184777B7">
            <w:pPr>
              <w:spacing w:line="256" w:lineRule="auto"/>
              <w:jc w:val="left"/>
              <w:rPr>
                <w:rFonts w:hint="eastAsia" w:ascii="仿宋_GB2312" w:hAnsi="仿宋_GB2312" w:eastAsia="仿宋_GB2312" w:cs="仿宋_GB2312"/>
                <w:color w:val="FF0000"/>
                <w:sz w:val="21"/>
                <w:szCs w:val="21"/>
              </w:rPr>
            </w:pP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lang w:val="en-US" w:eastAsia="zh-CN"/>
              </w:rPr>
              <w:t>1</w:t>
            </w:r>
            <w:r>
              <w:rPr>
                <w:rFonts w:hint="eastAsia" w:ascii="仿宋_GB2312" w:hAnsi="仿宋_GB2312" w:eastAsia="仿宋_GB2312" w:cs="仿宋_GB2312"/>
                <w:sz w:val="21"/>
                <w:szCs w:val="21"/>
              </w:rPr>
              <w:t>）作为主要成员（排名前</w:t>
            </w:r>
            <w:r>
              <w:rPr>
                <w:rFonts w:hint="eastAsia" w:ascii="Times New Roman" w:hAnsi="Times New Roman" w:eastAsia="仿宋_GB2312" w:cs="仿宋_GB2312"/>
                <w:sz w:val="21"/>
                <w:szCs w:val="21"/>
              </w:rPr>
              <w:t>3</w:t>
            </w:r>
            <w:r>
              <w:rPr>
                <w:rFonts w:hint="eastAsia" w:ascii="仿宋_GB2312" w:hAnsi="仿宋_GB2312" w:eastAsia="仿宋_GB2312" w:cs="仿宋_GB2312"/>
                <w:sz w:val="21"/>
                <w:szCs w:val="21"/>
              </w:rPr>
              <w:t>位）完成省部级及以上教育主管等部门组织的大学生思想政治教育方面研究课题</w:t>
            </w:r>
            <w:r>
              <w:rPr>
                <w:rFonts w:hint="eastAsia" w:ascii="Times New Roman" w:hAnsi="Times New Roman" w:eastAsia="仿宋_GB2312" w:cs="仿宋_GB2312"/>
                <w:sz w:val="21"/>
                <w:szCs w:val="21"/>
              </w:rPr>
              <w:t>2</w:t>
            </w:r>
            <w:r>
              <w:rPr>
                <w:rFonts w:hint="eastAsia" w:ascii="仿宋_GB2312" w:hAnsi="仿宋_GB2312" w:eastAsia="仿宋_GB2312" w:cs="仿宋_GB2312"/>
                <w:sz w:val="21"/>
                <w:szCs w:val="21"/>
              </w:rPr>
              <w:t>项及以上（其中至少</w:t>
            </w: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项为主持），研究成果经鉴定或已组织实施</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FF0000"/>
                <w:sz w:val="21"/>
                <w:szCs w:val="21"/>
              </w:rPr>
              <w:t>如是，具体说明：</w:t>
            </w:r>
          </w:p>
          <w:p w14:paraId="106564C3">
            <w:pPr>
              <w:spacing w:line="256" w:lineRule="auto"/>
              <w:jc w:val="left"/>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时间 课题类别，课题名称（排名），课题来源，结项情况</w:t>
            </w:r>
          </w:p>
          <w:p w14:paraId="10ED05CC">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color w:val="FF0000"/>
                <w:sz w:val="21"/>
                <w:szCs w:val="21"/>
                <w:lang w:val="en-US" w:eastAsia="zh-CN"/>
              </w:rPr>
              <w:t>2022</w:t>
            </w:r>
            <w:r>
              <w:rPr>
                <w:rFonts w:hint="eastAsia" w:ascii="仿宋_GB2312" w:hAnsi="仿宋_GB2312" w:eastAsia="仿宋_GB2312" w:cs="仿宋_GB2312"/>
                <w:color w:val="FF0000"/>
                <w:sz w:val="21"/>
                <w:szCs w:val="21"/>
                <w:lang w:val="en-US" w:eastAsia="zh-CN"/>
              </w:rPr>
              <w:t>.</w:t>
            </w:r>
            <w:r>
              <w:rPr>
                <w:rFonts w:hint="eastAsia" w:ascii="Times New Roman" w:hAnsi="Times New Roman" w:eastAsia="仿宋_GB2312" w:cs="仿宋_GB2312"/>
                <w:color w:val="FF0000"/>
                <w:sz w:val="21"/>
                <w:szCs w:val="21"/>
                <w:lang w:val="en-US" w:eastAsia="zh-CN"/>
              </w:rPr>
              <w:t>07</w:t>
            </w:r>
            <w:r>
              <w:rPr>
                <w:rFonts w:hint="eastAsia" w:ascii="仿宋_GB2312" w:hAnsi="仿宋_GB2312" w:eastAsia="仿宋_GB2312" w:cs="仿宋_GB2312"/>
                <w:color w:val="FF0000"/>
                <w:sz w:val="21"/>
                <w:szCs w:val="21"/>
                <w:lang w:val="en-US" w:eastAsia="zh-CN"/>
              </w:rPr>
              <w:t xml:space="preserve"> 上海市教育科学研究一般项目，思想政治教育研究热点（排名第一），上海市教委，已结项</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7DB0D54F">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090D105B">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2DEFC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424C234E">
            <w:pPr>
              <w:numPr>
                <w:ilvl w:val="0"/>
                <w:numId w:val="0"/>
              </w:numPr>
              <w:spacing w:line="256" w:lineRule="auto"/>
              <w:jc w:val="left"/>
              <w:rPr>
                <w:rFonts w:hint="eastAsia" w:ascii="仿宋_GB2312" w:hAnsi="仿宋_GB2312" w:eastAsia="仿宋_GB2312" w:cs="仿宋_GB2312"/>
                <w:color w:val="FF0000"/>
                <w:sz w:val="21"/>
                <w:szCs w:val="21"/>
              </w:rPr>
            </w:pP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lang w:val="en-US" w:eastAsia="zh-CN"/>
              </w:rPr>
              <w:t>2</w:t>
            </w:r>
            <w:r>
              <w:rPr>
                <w:rFonts w:hint="eastAsia" w:ascii="仿宋_GB2312" w:hAnsi="仿宋_GB2312" w:eastAsia="仿宋_GB2312" w:cs="仿宋_GB2312"/>
                <w:sz w:val="21"/>
                <w:szCs w:val="21"/>
              </w:rPr>
              <w:t>）作为主要编撰人（主编或副主编）已公开出版大学生思想政治教育方面的学术著作或教材、教学参考书</w:t>
            </w: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本及以上</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FF0000"/>
                <w:sz w:val="21"/>
                <w:szCs w:val="21"/>
              </w:rPr>
              <w:t>如是，具体说明：</w:t>
            </w:r>
            <w:r>
              <w:rPr>
                <w:rFonts w:hint="eastAsia" w:ascii="仿宋_GB2312" w:hAnsi="仿宋_GB2312" w:eastAsia="仿宋_GB2312" w:cs="仿宋_GB2312"/>
                <w:color w:val="FF0000"/>
                <w:sz w:val="21"/>
                <w:szCs w:val="21"/>
              </w:rPr>
              <w:br w:type="textWrapping"/>
            </w:r>
            <w:r>
              <w:rPr>
                <w:rFonts w:hint="eastAsia" w:ascii="Times New Roman" w:hAnsi="Times New Roman" w:eastAsia="仿宋_GB2312" w:cs="仿宋_GB2312"/>
                <w:color w:val="FF0000"/>
                <w:sz w:val="21"/>
                <w:szCs w:val="21"/>
              </w:rPr>
              <w:t>1</w:t>
            </w:r>
            <w:r>
              <w:rPr>
                <w:rFonts w:hint="eastAsia" w:ascii="仿宋_GB2312" w:hAnsi="仿宋_GB2312" w:eastAsia="仿宋_GB2312" w:cs="仿宋_GB2312"/>
                <w:color w:val="FF0000"/>
                <w:sz w:val="21"/>
                <w:szCs w:val="21"/>
              </w:rPr>
              <w:t>. 作者.著作/教材名称[</w:t>
            </w:r>
            <w:r>
              <w:rPr>
                <w:rFonts w:hint="eastAsia" w:ascii="Times New Roman" w:hAnsi="Times New Roman" w:eastAsia="仿宋_GB2312" w:cs="仿宋_GB2312"/>
                <w:color w:val="FF0000"/>
                <w:sz w:val="21"/>
                <w:szCs w:val="21"/>
              </w:rPr>
              <w:t>M</w:t>
            </w:r>
            <w:r>
              <w:rPr>
                <w:rFonts w:hint="eastAsia" w:ascii="仿宋_GB2312" w:hAnsi="仿宋_GB2312" w:eastAsia="仿宋_GB2312" w:cs="仿宋_GB2312"/>
                <w:color w:val="FF0000"/>
                <w:sz w:val="21"/>
                <w:szCs w:val="21"/>
              </w:rPr>
              <w:t>].出版地:出版社,出版时间.担任角色：</w:t>
            </w:r>
          </w:p>
          <w:p w14:paraId="52FFCB36">
            <w:pPr>
              <w:spacing w:line="256" w:lineRule="auto"/>
              <w:jc w:val="left"/>
              <w:rPr>
                <w:rFonts w:hint="eastAsia" w:ascii="仿宋_GB2312" w:hAnsi="仿宋_GB2312" w:eastAsia="仿宋_GB2312" w:cs="仿宋_GB2312"/>
                <w:sz w:val="21"/>
                <w:szCs w:val="21"/>
              </w:rPr>
            </w:pPr>
            <w:r>
              <w:rPr>
                <w:rFonts w:hint="eastAsia" w:ascii="仿宋_GB2312" w:hAnsi="仿宋_GB2312" w:eastAsia="仿宋_GB2312" w:cs="仿宋_GB2312"/>
                <w:color w:val="FF0000"/>
                <w:sz w:val="21"/>
                <w:szCs w:val="21"/>
              </w:rPr>
              <w:t>例：</w:t>
            </w:r>
            <w:r>
              <w:rPr>
                <w:rFonts w:hint="eastAsia" w:ascii="Times New Roman" w:hAnsi="Times New Roman" w:eastAsia="仿宋_GB2312" w:cs="仿宋_GB2312"/>
                <w:color w:val="FF0000"/>
                <w:sz w:val="21"/>
                <w:szCs w:val="21"/>
                <w:lang w:val="en-US" w:eastAsia="zh-CN"/>
              </w:rPr>
              <w:t>XX</w:t>
            </w:r>
            <w:r>
              <w:rPr>
                <w:rFonts w:hint="eastAsia" w:ascii="仿宋_GB2312" w:hAnsi="仿宋_GB2312" w:eastAsia="仿宋_GB2312" w:cs="仿宋_GB2312"/>
                <w:color w:val="FF0000"/>
                <w:sz w:val="21"/>
                <w:szCs w:val="21"/>
              </w:rPr>
              <w:t>.思想政治教育研究热点年度发布(</w:t>
            </w:r>
            <w:r>
              <w:rPr>
                <w:rFonts w:hint="eastAsia" w:ascii="Times New Roman" w:hAnsi="Times New Roman" w:eastAsia="仿宋_GB2312" w:cs="仿宋_GB2312"/>
                <w:color w:val="FF0000"/>
                <w:sz w:val="21"/>
                <w:szCs w:val="21"/>
              </w:rPr>
              <w:t>2017</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M</w:t>
            </w:r>
            <w:r>
              <w:rPr>
                <w:rFonts w:hint="eastAsia" w:ascii="仿宋_GB2312" w:hAnsi="仿宋_GB2312" w:eastAsia="仿宋_GB2312" w:cs="仿宋_GB2312"/>
                <w:color w:val="FF0000"/>
                <w:sz w:val="21"/>
                <w:szCs w:val="21"/>
              </w:rPr>
              <w:t>].北京：团结出版社,</w:t>
            </w:r>
            <w:r>
              <w:rPr>
                <w:rFonts w:hint="eastAsia" w:ascii="Times New Roman" w:hAnsi="Times New Roman" w:eastAsia="仿宋_GB2312" w:cs="仿宋_GB2312"/>
                <w:color w:val="FF0000"/>
                <w:sz w:val="21"/>
                <w:szCs w:val="21"/>
              </w:rPr>
              <w:t>2018</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5</w:t>
            </w:r>
            <w:r>
              <w:rPr>
                <w:rFonts w:hint="eastAsia" w:ascii="仿宋_GB2312" w:hAnsi="仿宋_GB2312" w:eastAsia="仿宋_GB2312" w:cs="仿宋_GB2312"/>
                <w:color w:val="FF0000"/>
                <w:sz w:val="21"/>
                <w:szCs w:val="21"/>
              </w:rPr>
              <w:t>.</w:t>
            </w:r>
            <w:r>
              <w:rPr>
                <w:rFonts w:hint="eastAsia" w:ascii="仿宋_GB2312" w:hAnsi="仿宋_GB2312" w:eastAsia="仿宋_GB2312" w:cs="仿宋_GB2312"/>
                <w:color w:val="FF0000"/>
                <w:sz w:val="21"/>
                <w:szCs w:val="21"/>
                <w:lang w:val="en-US" w:eastAsia="zh-CN"/>
              </w:rPr>
              <w:t>主编</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7E42A17">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03ED92D">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7E2A4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116D73A2">
            <w:pPr>
              <w:spacing w:line="256" w:lineRule="auto"/>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lang w:val="en-US" w:eastAsia="zh-CN"/>
              </w:rPr>
              <w:t>3</w:t>
            </w:r>
            <w:r>
              <w:rPr>
                <w:rFonts w:hint="eastAsia" w:ascii="仿宋_GB2312" w:hAnsi="仿宋_GB2312" w:eastAsia="仿宋_GB2312" w:cs="仿宋_GB2312"/>
                <w:sz w:val="21"/>
                <w:szCs w:val="21"/>
              </w:rPr>
              <w:t>）获得省部级及以上教育主管等部门思想政治教育方面科研奖励</w:t>
            </w: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次及以上（排名第</w:t>
            </w: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FF0000"/>
                <w:sz w:val="21"/>
                <w:szCs w:val="21"/>
              </w:rPr>
              <w:t>如是，具体说明：</w:t>
            </w:r>
            <w:r>
              <w:rPr>
                <w:rFonts w:hint="eastAsia" w:ascii="仿宋_GB2312" w:hAnsi="仿宋_GB2312" w:eastAsia="仿宋_GB2312" w:cs="仿宋_GB2312"/>
                <w:color w:val="FF0000"/>
                <w:sz w:val="21"/>
                <w:szCs w:val="21"/>
              </w:rPr>
              <w:br w:type="textWrapping"/>
            </w:r>
            <w:r>
              <w:rPr>
                <w:rFonts w:hint="eastAsia" w:ascii="Times New Roman" w:hAnsi="Times New Roman" w:eastAsia="仿宋_GB2312" w:cs="仿宋_GB2312"/>
                <w:color w:val="FF0000"/>
                <w:sz w:val="21"/>
                <w:szCs w:val="21"/>
              </w:rPr>
              <w:t>202X</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XX</w:t>
            </w:r>
            <w:r>
              <w:rPr>
                <w:rFonts w:hint="eastAsia" w:ascii="仿宋_GB2312" w:hAnsi="仿宋_GB2312" w:eastAsia="仿宋_GB2312" w:cs="仿宋_GB2312"/>
                <w:color w:val="FF0000"/>
                <w:sz w:val="21"/>
                <w:szCs w:val="21"/>
              </w:rPr>
              <w:t>奖励名称，颁奖单位</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71E6C54A">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6EB2E31D">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5D04D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6008C4AB">
            <w:pPr>
              <w:numPr>
                <w:ilvl w:val="0"/>
                <w:numId w:val="0"/>
              </w:numPr>
              <w:spacing w:line="256" w:lineRule="auto"/>
              <w:jc w:val="left"/>
              <w:rPr>
                <w:rFonts w:hint="eastAsia" w:ascii="仿宋_GB2312" w:hAnsi="仿宋_GB2312" w:eastAsia="仿宋_GB2312" w:cs="仿宋_GB2312"/>
                <w:color w:val="FF0000"/>
                <w:sz w:val="21"/>
                <w:szCs w:val="21"/>
              </w:rPr>
            </w:pP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lang w:val="en-US" w:eastAsia="zh-CN"/>
              </w:rPr>
              <w:t>4</w:t>
            </w:r>
            <w:r>
              <w:rPr>
                <w:rFonts w:hint="eastAsia" w:ascii="仿宋_GB2312" w:hAnsi="仿宋_GB2312" w:eastAsia="仿宋_GB2312" w:cs="仿宋_GB2312"/>
                <w:sz w:val="21"/>
                <w:szCs w:val="21"/>
              </w:rPr>
              <w:t>）提交等同在国内外重要学术刊物发表的代表性研究论文的研究成果（最多等同</w:t>
            </w: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篇）</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t>□是 □否，如是，具体为：</w:t>
            </w:r>
            <w:r>
              <w:rPr>
                <w:rFonts w:hint="eastAsia" w:ascii="仿宋_GB2312" w:hAnsi="仿宋_GB2312" w:eastAsia="仿宋_GB2312" w:cs="仿宋_GB2312"/>
                <w:sz w:val="21"/>
                <w:szCs w:val="21"/>
              </w:rPr>
              <w:br w:type="textWrapping"/>
            </w:r>
            <w:r>
              <w:rPr>
                <w:rFonts w:hint="eastAsia" w:ascii="Times New Roman" w:hAnsi="Times New Roman" w:eastAsia="仿宋_GB2312" w:cs="仿宋_GB2312"/>
                <w:color w:val="FF0000"/>
                <w:sz w:val="21"/>
                <w:szCs w:val="21"/>
              </w:rPr>
              <w:t>1</w:t>
            </w:r>
            <w:r>
              <w:rPr>
                <w:rFonts w:hint="eastAsia" w:ascii="仿宋_GB2312" w:hAnsi="仿宋_GB2312" w:eastAsia="仿宋_GB2312" w:cs="仿宋_GB2312"/>
                <w:color w:val="FF0000"/>
                <w:sz w:val="21"/>
                <w:szCs w:val="21"/>
              </w:rPr>
              <w:t>.在</w:t>
            </w:r>
            <w:r>
              <w:rPr>
                <w:rFonts w:hint="eastAsia" w:ascii="Times New Roman" w:hAnsi="Times New Roman" w:eastAsia="仿宋_GB2312" w:cs="仿宋_GB2312"/>
                <w:color w:val="FF0000"/>
                <w:sz w:val="21"/>
                <w:szCs w:val="21"/>
              </w:rPr>
              <w:t>XXXX</w:t>
            </w:r>
            <w:r>
              <w:rPr>
                <w:rFonts w:hint="eastAsia" w:ascii="仿宋_GB2312" w:hAnsi="仿宋_GB2312" w:eastAsia="仿宋_GB2312" w:cs="仿宋_GB2312"/>
                <w:color w:val="FF0000"/>
                <w:sz w:val="21"/>
                <w:szCs w:val="21"/>
              </w:rPr>
              <w:t xml:space="preserve">刊物，如《解放日报》（理论版）、《文汇报》（思想人文版）、《中国教育报》（理论版）发表的 </w:t>
            </w:r>
            <w:r>
              <w:rPr>
                <w:rFonts w:hint="eastAsia" w:ascii="Times New Roman" w:hAnsi="Times New Roman" w:eastAsia="仿宋_GB2312" w:cs="仿宋_GB2312"/>
                <w:color w:val="FF0000"/>
                <w:sz w:val="21"/>
                <w:szCs w:val="21"/>
              </w:rPr>
              <w:t>XXXX</w:t>
            </w:r>
            <w:r>
              <w:rPr>
                <w:rFonts w:hint="eastAsia" w:ascii="仿宋_GB2312" w:hAnsi="仿宋_GB2312" w:eastAsia="仿宋_GB2312" w:cs="仿宋_GB2312"/>
                <w:color w:val="FF0000"/>
                <w:sz w:val="21"/>
                <w:szCs w:val="21"/>
              </w:rPr>
              <w:t>（文章标题）</w:t>
            </w:r>
          </w:p>
          <w:p w14:paraId="26D3EA24">
            <w:pPr>
              <w:numPr>
                <w:ilvl w:val="0"/>
                <w:numId w:val="0"/>
              </w:numPr>
              <w:spacing w:line="256" w:lineRule="auto"/>
              <w:jc w:val="left"/>
              <w:rPr>
                <w:rFonts w:hint="eastAsia" w:ascii="仿宋_GB2312" w:hAnsi="仿宋_GB2312" w:eastAsia="仿宋_GB2312" w:cs="仿宋_GB2312"/>
                <w:color w:val="FF0000"/>
                <w:sz w:val="21"/>
                <w:szCs w:val="21"/>
              </w:rPr>
            </w:pPr>
            <w:r>
              <w:rPr>
                <w:rFonts w:hint="eastAsia" w:ascii="Times New Roman" w:hAnsi="Times New Roman" w:eastAsia="仿宋_GB2312" w:cs="仿宋_GB2312"/>
                <w:color w:val="FF0000"/>
                <w:sz w:val="21"/>
                <w:szCs w:val="21"/>
              </w:rPr>
              <w:t>2</w:t>
            </w:r>
            <w:r>
              <w:rPr>
                <w:rFonts w:hint="eastAsia" w:ascii="仿宋_GB2312" w:hAnsi="仿宋_GB2312" w:eastAsia="仿宋_GB2312" w:cs="仿宋_GB2312"/>
                <w:color w:val="FF0000"/>
                <w:sz w:val="21"/>
                <w:szCs w:val="21"/>
              </w:rPr>
              <w:t>.被省部级正职及以上的领导批示的咨询报告</w:t>
            </w:r>
            <w:r>
              <w:rPr>
                <w:rFonts w:hint="eastAsia" w:ascii="Times New Roman" w:hAnsi="Times New Roman" w:eastAsia="仿宋_GB2312" w:cs="仿宋_GB2312"/>
                <w:color w:val="FF0000"/>
                <w:sz w:val="21"/>
                <w:szCs w:val="21"/>
              </w:rPr>
              <w:t>XXXX</w:t>
            </w:r>
            <w:r>
              <w:rPr>
                <w:rFonts w:hint="eastAsia" w:ascii="仿宋_GB2312" w:hAnsi="仿宋_GB2312" w:eastAsia="仿宋_GB2312" w:cs="仿宋_GB2312"/>
                <w:color w:val="FF0000"/>
                <w:sz w:val="21"/>
                <w:szCs w:val="21"/>
              </w:rPr>
              <w:t>（已通过人文社会科学处认定，且有上级部门的批示意见或采用证明）；</w:t>
            </w:r>
          </w:p>
          <w:p w14:paraId="500275A5">
            <w:pPr>
              <w:numPr>
                <w:ilvl w:val="0"/>
                <w:numId w:val="0"/>
              </w:num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color w:val="FF0000"/>
                <w:sz w:val="21"/>
                <w:szCs w:val="21"/>
              </w:rPr>
              <w:t>3</w:t>
            </w:r>
            <w:r>
              <w:rPr>
                <w:rFonts w:hint="eastAsia" w:ascii="仿宋_GB2312" w:hAnsi="仿宋_GB2312" w:eastAsia="仿宋_GB2312" w:cs="仿宋_GB2312"/>
                <w:color w:val="FF0000"/>
                <w:sz w:val="21"/>
                <w:szCs w:val="21"/>
              </w:rPr>
              <w:t>.经上海市教育委员会及以上相关部门公开评选认定的“辅导员特色工作法”</w:t>
            </w:r>
            <w:r>
              <w:rPr>
                <w:rFonts w:hint="eastAsia" w:ascii="Times New Roman" w:hAnsi="Times New Roman" w:eastAsia="仿宋_GB2312" w:cs="仿宋_GB2312"/>
                <w:color w:val="FF0000"/>
                <w:sz w:val="21"/>
                <w:szCs w:val="21"/>
              </w:rPr>
              <w:t>XXXX</w:t>
            </w:r>
            <w:r>
              <w:rPr>
                <w:rFonts w:hint="eastAsia" w:ascii="仿宋_GB2312" w:hAnsi="仿宋_GB2312" w:eastAsia="仿宋_GB2312" w:cs="仿宋_GB2312"/>
                <w:color w:val="FF0000"/>
                <w:sz w:val="21"/>
                <w:szCs w:val="21"/>
              </w:rPr>
              <w:t>（工作法标题）。</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08DA1389">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2FA0257B">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5765D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177E4920">
            <w:pPr>
              <w:numPr>
                <w:ilvl w:val="0"/>
                <w:numId w:val="0"/>
              </w:numPr>
              <w:spacing w:line="256" w:lineRule="auto"/>
              <w:jc w:val="left"/>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lang w:val="en-US" w:eastAsia="zh-CN"/>
              </w:rPr>
              <w:t>5</w:t>
            </w:r>
            <w:r>
              <w:rPr>
                <w:rFonts w:hint="eastAsia" w:ascii="仿宋_GB2312" w:hAnsi="仿宋_GB2312" w:eastAsia="仿宋_GB2312" w:cs="仿宋_GB2312"/>
                <w:sz w:val="21"/>
                <w:szCs w:val="21"/>
              </w:rPr>
              <w:t>）提交等同在国内外高水平学术刊物发表的代表性研究论文的研究成果（最多等同</w:t>
            </w: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篇）</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t>□是 □否，如是，具体为：</w:t>
            </w:r>
            <w:r>
              <w:rPr>
                <w:rFonts w:hint="eastAsia" w:ascii="仿宋_GB2312" w:hAnsi="仿宋_GB2312" w:eastAsia="仿宋_GB2312" w:cs="仿宋_GB2312"/>
                <w:sz w:val="21"/>
                <w:szCs w:val="21"/>
              </w:rPr>
              <w:br w:type="textWrapping"/>
            </w:r>
            <w:r>
              <w:rPr>
                <w:rFonts w:hint="eastAsia" w:ascii="Times New Roman" w:hAnsi="Times New Roman" w:eastAsia="仿宋_GB2312" w:cs="仿宋_GB2312"/>
                <w:color w:val="FF0000"/>
                <w:sz w:val="21"/>
                <w:szCs w:val="21"/>
              </w:rPr>
              <w:t>1</w:t>
            </w:r>
            <w:r>
              <w:rPr>
                <w:rFonts w:hint="eastAsia" w:ascii="仿宋_GB2312" w:hAnsi="仿宋_GB2312" w:eastAsia="仿宋_GB2312" w:cs="仿宋_GB2312"/>
                <w:color w:val="FF0000"/>
                <w:sz w:val="21"/>
                <w:szCs w:val="21"/>
              </w:rPr>
              <w:t>.</w:t>
            </w:r>
            <w:r>
              <w:rPr>
                <w:rFonts w:hint="eastAsia" w:ascii="仿宋_GB2312" w:hAnsi="仿宋_GB2312" w:eastAsia="仿宋_GB2312" w:cs="仿宋_GB2312"/>
                <w:color w:val="FF0000"/>
                <w:sz w:val="21"/>
                <w:szCs w:val="21"/>
                <w:lang w:val="en-US" w:eastAsia="zh-CN"/>
              </w:rPr>
              <w:t>在</w:t>
            </w:r>
            <w:r>
              <w:rPr>
                <w:rFonts w:hint="eastAsia" w:ascii="Times New Roman" w:hAnsi="Times New Roman" w:eastAsia="仿宋_GB2312" w:cs="仿宋_GB2312"/>
                <w:color w:val="FF0000"/>
                <w:sz w:val="21"/>
                <w:szCs w:val="21"/>
                <w:lang w:val="en-US" w:eastAsia="zh-CN"/>
              </w:rPr>
              <w:t>XXXX</w:t>
            </w:r>
            <w:r>
              <w:rPr>
                <w:rFonts w:hint="eastAsia" w:ascii="仿宋_GB2312" w:hAnsi="仿宋_GB2312" w:eastAsia="仿宋_GB2312" w:cs="仿宋_GB2312"/>
                <w:color w:val="FF0000"/>
                <w:sz w:val="21"/>
                <w:szCs w:val="21"/>
                <w:lang w:val="en-US" w:eastAsia="zh-CN"/>
              </w:rPr>
              <w:t>刊物，如《求是》、《人民日报》（理论版）、《光明日报》（理论版）发表的</w:t>
            </w:r>
            <w:r>
              <w:rPr>
                <w:rFonts w:hint="eastAsia" w:ascii="仿宋_GB2312" w:hAnsi="仿宋_GB2312" w:eastAsia="仿宋_GB2312" w:cs="仿宋_GB2312"/>
                <w:color w:val="FF0000"/>
                <w:sz w:val="21"/>
                <w:szCs w:val="21"/>
              </w:rPr>
              <w:t xml:space="preserve"> </w:t>
            </w:r>
            <w:r>
              <w:rPr>
                <w:rFonts w:hint="eastAsia" w:ascii="Times New Roman" w:hAnsi="Times New Roman" w:eastAsia="仿宋_GB2312" w:cs="仿宋_GB2312"/>
                <w:color w:val="FF0000"/>
                <w:sz w:val="21"/>
                <w:szCs w:val="21"/>
                <w:lang w:val="en-US" w:eastAsia="zh-CN"/>
              </w:rPr>
              <w:t>XXXX</w:t>
            </w:r>
            <w:r>
              <w:rPr>
                <w:rFonts w:hint="eastAsia" w:ascii="仿宋_GB2312" w:hAnsi="仿宋_GB2312" w:eastAsia="仿宋_GB2312" w:cs="仿宋_GB2312"/>
                <w:color w:val="FF0000"/>
                <w:sz w:val="21"/>
                <w:szCs w:val="21"/>
                <w:lang w:val="en-US" w:eastAsia="zh-CN"/>
              </w:rPr>
              <w:t>（文章标题）</w:t>
            </w:r>
          </w:p>
          <w:p w14:paraId="1FD209CD">
            <w:pPr>
              <w:numPr>
                <w:ilvl w:val="0"/>
                <w:numId w:val="0"/>
              </w:numPr>
              <w:spacing w:line="256" w:lineRule="auto"/>
              <w:jc w:val="left"/>
              <w:rPr>
                <w:rFonts w:hint="eastAsia" w:ascii="仿宋_GB2312" w:hAnsi="仿宋_GB2312" w:eastAsia="仿宋_GB2312" w:cs="仿宋_GB2312"/>
                <w:color w:val="FF0000"/>
                <w:sz w:val="21"/>
                <w:szCs w:val="21"/>
                <w:lang w:val="en-US" w:eastAsia="zh-CN"/>
              </w:rPr>
            </w:pPr>
            <w:r>
              <w:rPr>
                <w:rFonts w:hint="eastAsia" w:ascii="Times New Roman" w:hAnsi="Times New Roman" w:eastAsia="仿宋_GB2312" w:cs="仿宋_GB2312"/>
                <w:color w:val="FF0000"/>
                <w:sz w:val="21"/>
                <w:szCs w:val="21"/>
                <w:lang w:val="en-US" w:eastAsia="zh-CN"/>
              </w:rPr>
              <w:t>2</w:t>
            </w:r>
            <w:r>
              <w:rPr>
                <w:rFonts w:hint="eastAsia" w:ascii="仿宋_GB2312" w:hAnsi="仿宋_GB2312" w:eastAsia="仿宋_GB2312" w:cs="仿宋_GB2312"/>
                <w:color w:val="FF0000"/>
                <w:sz w:val="21"/>
                <w:szCs w:val="21"/>
                <w:lang w:val="en-US" w:eastAsia="zh-CN"/>
              </w:rPr>
              <w:t>.被《中国社会科学文摘》、《新华文摘》、《人大报刊复印资料》等全文转载的学术论文</w:t>
            </w:r>
            <w:r>
              <w:rPr>
                <w:rFonts w:hint="eastAsia" w:ascii="仿宋_GB2312" w:hAnsi="仿宋_GB2312" w:eastAsia="仿宋_GB2312" w:cs="仿宋_GB2312"/>
                <w:color w:val="FF0000"/>
                <w:sz w:val="21"/>
                <w:szCs w:val="21"/>
              </w:rPr>
              <w:t xml:space="preserve"> </w:t>
            </w:r>
            <w:r>
              <w:rPr>
                <w:rFonts w:hint="eastAsia" w:ascii="Times New Roman" w:hAnsi="Times New Roman" w:eastAsia="仿宋_GB2312" w:cs="仿宋_GB2312"/>
                <w:color w:val="FF0000"/>
                <w:sz w:val="21"/>
                <w:szCs w:val="21"/>
                <w:lang w:val="en-US" w:eastAsia="zh-CN"/>
              </w:rPr>
              <w:t>XXXX</w:t>
            </w:r>
            <w:r>
              <w:rPr>
                <w:rFonts w:hint="eastAsia" w:ascii="仿宋_GB2312" w:hAnsi="仿宋_GB2312" w:eastAsia="仿宋_GB2312" w:cs="仿宋_GB2312"/>
                <w:color w:val="FF0000"/>
                <w:sz w:val="21"/>
                <w:szCs w:val="21"/>
                <w:lang w:val="en-US" w:eastAsia="zh-CN"/>
              </w:rPr>
              <w:t>（文章标题）。</w:t>
            </w:r>
          </w:p>
          <w:p w14:paraId="5F723773">
            <w:pPr>
              <w:numPr>
                <w:ilvl w:val="0"/>
                <w:numId w:val="0"/>
              </w:numPr>
              <w:spacing w:line="256" w:lineRule="auto"/>
              <w:jc w:val="left"/>
              <w:rPr>
                <w:rFonts w:hint="default" w:ascii="Times New Roman" w:hAnsi="Times New Roman" w:eastAsia="方正仿宋_GBK" w:cs="Times New Roman"/>
              </w:rPr>
            </w:pPr>
            <w:r>
              <w:rPr>
                <w:rFonts w:hint="eastAsia" w:ascii="Times New Roman" w:hAnsi="Times New Roman" w:eastAsia="仿宋_GB2312" w:cs="仿宋_GB2312"/>
                <w:color w:val="FF0000"/>
                <w:sz w:val="21"/>
                <w:szCs w:val="21"/>
                <w:lang w:val="en-US" w:eastAsia="zh-CN"/>
              </w:rPr>
              <w:t>3</w:t>
            </w:r>
            <w:r>
              <w:rPr>
                <w:rFonts w:hint="eastAsia" w:ascii="仿宋_GB2312" w:hAnsi="仿宋_GB2312" w:eastAsia="仿宋_GB2312" w:cs="仿宋_GB2312"/>
                <w:color w:val="FF0000"/>
                <w:sz w:val="21"/>
                <w:szCs w:val="21"/>
                <w:lang w:val="en-US" w:eastAsia="zh-CN"/>
              </w:rPr>
              <w:t>.被中共中央政治局委员及以上的领导批示，或被国家有关部委采用的咨询报告</w:t>
            </w:r>
            <w:r>
              <w:rPr>
                <w:rFonts w:hint="eastAsia" w:ascii="Times New Roman" w:hAnsi="Times New Roman" w:eastAsia="仿宋_GB2312" w:cs="仿宋_GB2312"/>
                <w:color w:val="FF0000"/>
                <w:sz w:val="21"/>
                <w:szCs w:val="21"/>
              </w:rPr>
              <w:t>XXXX</w:t>
            </w:r>
            <w:r>
              <w:rPr>
                <w:rFonts w:hint="eastAsia" w:ascii="仿宋_GB2312" w:hAnsi="仿宋_GB2312" w:eastAsia="仿宋_GB2312" w:cs="仿宋_GB2312"/>
                <w:color w:val="FF0000"/>
                <w:sz w:val="21"/>
                <w:szCs w:val="21"/>
                <w:lang w:val="en-US" w:eastAsia="zh-CN"/>
              </w:rPr>
              <w:t>（已通过人文社会科学处认定，且有上级部门的批示意见或采用证明）。</w:t>
            </w:r>
            <w:r>
              <w:rPr>
                <w:rFonts w:hint="default" w:ascii="Times New Roman" w:hAnsi="Times New Roman" w:eastAsia="方正仿宋_GBK" w:cs="Times New Roman"/>
                <w:color w:val="FF0000"/>
                <w:sz w:val="21"/>
                <w:lang w:val="en-US" w:eastAsia="zh-CN"/>
              </w:rPr>
              <w:t xml:space="preserve"> </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7D4933A1">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3DAAB4A1">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bl>
    <w:p w14:paraId="2996E7B3">
      <w:pPr>
        <w:numPr>
          <w:ilvl w:val="0"/>
          <w:numId w:val="0"/>
        </w:numPr>
        <w:spacing w:before="150" w:after="75"/>
        <w:rPr>
          <w:rFonts w:hint="eastAsia" w:ascii="黑体" w:hAnsi="黑体" w:eastAsia="黑体" w:cs="黑体"/>
          <w:b w:val="0"/>
          <w:bCs/>
          <w:sz w:val="28"/>
          <w:szCs w:val="24"/>
          <w:lang w:val="en-US" w:eastAsia="zh-CN"/>
        </w:rPr>
      </w:pPr>
      <w:r>
        <w:rPr>
          <w:rFonts w:hint="eastAsia" w:ascii="黑体" w:hAnsi="黑体" w:eastAsia="黑体" w:cs="黑体"/>
          <w:b w:val="0"/>
          <w:bCs/>
          <w:sz w:val="28"/>
          <w:szCs w:val="24"/>
          <w:lang w:val="en-US" w:eastAsia="zh-CN"/>
        </w:rPr>
        <w:t>四、提交材料</w:t>
      </w:r>
    </w:p>
    <w:tbl>
      <w:tblPr>
        <w:tblStyle w:val="5"/>
        <w:tblW w:w="8847" w:type="dxa"/>
        <w:tblInd w:w="-2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60"/>
        <w:gridCol w:w="776"/>
        <w:gridCol w:w="811"/>
      </w:tblGrid>
      <w:tr w14:paraId="21A02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359EC091">
            <w:pPr>
              <w:spacing w:line="256" w:lineRule="auto"/>
              <w:jc w:val="left"/>
              <w:rPr>
                <w:rFonts w:hint="default" w:ascii="Times New Roman" w:hAnsi="Times New Roman" w:eastAsia="方正仿宋_GBK" w:cs="Times New Roman"/>
              </w:rPr>
            </w:pPr>
            <w:r>
              <w:rPr>
                <w:rFonts w:hint="eastAsia" w:ascii="黑体" w:hAnsi="黑体" w:eastAsia="黑体" w:cs="黑体"/>
                <w:b w:val="0"/>
                <w:bCs/>
                <w:sz w:val="21"/>
                <w:shd w:val="clear" w:color="auto" w:fill="F5F5F5"/>
              </w:rPr>
              <w:t>审查内容</w:t>
            </w:r>
          </w:p>
        </w:tc>
        <w:tc>
          <w:tcPr>
            <w:tcW w:w="776"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4BCCD6E7">
            <w:pPr>
              <w:spacing w:line="256" w:lineRule="auto"/>
              <w:jc w:val="center"/>
              <w:rPr>
                <w:rFonts w:hint="default" w:ascii="Times New Roman" w:hAnsi="Times New Roman" w:eastAsia="方正仿宋_GBK" w:cs="Times New Roman"/>
                <w:lang w:eastAsia="zh-CN"/>
              </w:rPr>
            </w:pPr>
            <w:r>
              <w:rPr>
                <w:rFonts w:hint="default" w:ascii="Times New Roman" w:hAnsi="Times New Roman" w:eastAsia="方正仿宋_GBK" w:cs="Times New Roman"/>
                <w:b/>
                <w:sz w:val="21"/>
                <w:shd w:val="clear" w:color="auto" w:fill="F5F5F5"/>
                <w:lang w:val="en-US" w:eastAsia="zh-CN"/>
              </w:rPr>
              <w:t>1</w:t>
            </w:r>
          </w:p>
        </w:tc>
        <w:tc>
          <w:tcPr>
            <w:tcW w:w="811"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620653B5">
            <w:pPr>
              <w:spacing w:line="256" w:lineRule="auto"/>
              <w:jc w:val="center"/>
              <w:rPr>
                <w:rFonts w:hint="default" w:ascii="Times New Roman" w:hAnsi="Times New Roman" w:eastAsia="方正仿宋_GBK" w:cs="Times New Roman"/>
                <w:lang w:eastAsia="zh-CN"/>
              </w:rPr>
            </w:pPr>
            <w:r>
              <w:rPr>
                <w:rFonts w:hint="default" w:ascii="Times New Roman" w:hAnsi="Times New Roman" w:eastAsia="方正仿宋_GBK" w:cs="Times New Roman"/>
                <w:b/>
                <w:sz w:val="21"/>
                <w:shd w:val="clear" w:color="auto" w:fill="F5F5F5"/>
                <w:lang w:val="en-US" w:eastAsia="zh-CN"/>
              </w:rPr>
              <w:t>2</w:t>
            </w:r>
          </w:p>
        </w:tc>
      </w:tr>
      <w:tr w14:paraId="09F15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7060225E">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 按照《华东理工大学关于开展</w:t>
            </w:r>
            <w:r>
              <w:rPr>
                <w:rFonts w:hint="eastAsia" w:ascii="Times New Roman" w:hAnsi="Times New Roman" w:eastAsia="仿宋_GB2312" w:cs="仿宋_GB2312"/>
                <w:sz w:val="21"/>
                <w:szCs w:val="21"/>
              </w:rPr>
              <w:t>2026</w:t>
            </w:r>
            <w:r>
              <w:rPr>
                <w:rFonts w:hint="eastAsia" w:ascii="仿宋_GB2312" w:hAnsi="仿宋_GB2312" w:eastAsia="仿宋_GB2312" w:cs="仿宋_GB2312"/>
                <w:sz w:val="21"/>
                <w:szCs w:val="21"/>
              </w:rPr>
              <w:t>年专业技术职务聘任工作的通知》要求，提供《主要科研成果及工作实绩登记表》，参照证明材料目录将所有相关证明材料（合并成一个</w:t>
            </w:r>
            <w:r>
              <w:rPr>
                <w:rFonts w:hint="eastAsia" w:ascii="Times New Roman" w:hAnsi="Times New Roman" w:eastAsia="仿宋_GB2312" w:cs="仿宋_GB2312"/>
                <w:sz w:val="21"/>
                <w:szCs w:val="21"/>
              </w:rPr>
              <w:t>PDF</w:t>
            </w:r>
            <w:r>
              <w:rPr>
                <w:rFonts w:hint="eastAsia" w:ascii="仿宋_GB2312" w:hAnsi="仿宋_GB2312" w:eastAsia="仿宋_GB2312" w:cs="仿宋_GB2312"/>
                <w:sz w:val="21"/>
                <w:szCs w:val="21"/>
              </w:rPr>
              <w:t>）上传至申报系统（学院负责审核原件）。</w:t>
            </w:r>
          </w:p>
        </w:tc>
        <w:tc>
          <w:tcPr>
            <w:tcW w:w="776"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9ADBAAF">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1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63BE116E">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79610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536B01F">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2</w:t>
            </w:r>
            <w:r>
              <w:rPr>
                <w:rFonts w:hint="eastAsia" w:ascii="仿宋_GB2312" w:hAnsi="仿宋_GB2312" w:eastAsia="仿宋_GB2312" w:cs="仿宋_GB2312"/>
                <w:sz w:val="21"/>
                <w:szCs w:val="21"/>
              </w:rPr>
              <w:t>. 所有成果均为任现职以来至</w:t>
            </w:r>
            <w:r>
              <w:rPr>
                <w:rFonts w:hint="eastAsia" w:ascii="Times New Roman" w:hAnsi="Times New Roman" w:eastAsia="仿宋_GB2312" w:cs="仿宋_GB2312"/>
                <w:sz w:val="21"/>
                <w:szCs w:val="21"/>
              </w:rPr>
              <w:t>2026</w:t>
            </w:r>
            <w:r>
              <w:rPr>
                <w:rFonts w:hint="eastAsia" w:ascii="仿宋_GB2312" w:hAnsi="仿宋_GB2312" w:eastAsia="仿宋_GB2312" w:cs="仿宋_GB2312"/>
                <w:sz w:val="21"/>
                <w:szCs w:val="21"/>
              </w:rPr>
              <w:t>年</w:t>
            </w:r>
            <w:r>
              <w:rPr>
                <w:rFonts w:hint="eastAsia" w:ascii="Times New Roman" w:hAnsi="Times New Roman" w:eastAsia="仿宋_GB2312" w:cs="仿宋_GB2312"/>
                <w:sz w:val="21"/>
                <w:szCs w:val="21"/>
              </w:rPr>
              <w:t>4</w:t>
            </w:r>
            <w:r>
              <w:rPr>
                <w:rFonts w:hint="eastAsia" w:ascii="仿宋_GB2312" w:hAnsi="仿宋_GB2312" w:eastAsia="仿宋_GB2312" w:cs="仿宋_GB2312"/>
                <w:sz w:val="21"/>
                <w:szCs w:val="21"/>
              </w:rPr>
              <w:t>月</w:t>
            </w:r>
            <w:r>
              <w:rPr>
                <w:rFonts w:hint="eastAsia" w:ascii="Times New Roman" w:hAnsi="Times New Roman" w:eastAsia="仿宋_GB2312" w:cs="仿宋_GB2312"/>
                <w:sz w:val="21"/>
                <w:szCs w:val="21"/>
              </w:rPr>
              <w:t>30</w:t>
            </w:r>
            <w:r>
              <w:rPr>
                <w:rFonts w:hint="eastAsia" w:ascii="仿宋_GB2312" w:hAnsi="仿宋_GB2312" w:eastAsia="仿宋_GB2312" w:cs="仿宋_GB2312"/>
                <w:sz w:val="21"/>
                <w:szCs w:val="21"/>
              </w:rPr>
              <w:t>日前所取得的成果。</w:t>
            </w:r>
          </w:p>
        </w:tc>
        <w:tc>
          <w:tcPr>
            <w:tcW w:w="776"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569C31C8">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1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5F134F9F">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46F0A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3AB1C301">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3</w:t>
            </w:r>
            <w:r>
              <w:rPr>
                <w:rFonts w:hint="eastAsia" w:ascii="仿宋_GB2312" w:hAnsi="仿宋_GB2312" w:eastAsia="仿宋_GB2312" w:cs="仿宋_GB2312"/>
                <w:sz w:val="21"/>
                <w:szCs w:val="21"/>
              </w:rPr>
              <w:t>. 未使用申请研究生学位时使用过的论文（若提交了研究生在读期间发表的论文，需提供学位办出具的未使用该论文的证明）。</w:t>
            </w:r>
          </w:p>
        </w:tc>
        <w:tc>
          <w:tcPr>
            <w:tcW w:w="776"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B83B189">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1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3C3FDCBF">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bl>
    <w:p w14:paraId="393D5FBB">
      <w:pPr>
        <w:numPr>
          <w:ilvl w:val="0"/>
          <w:numId w:val="0"/>
        </w:numPr>
        <w:spacing w:before="150" w:after="75"/>
        <w:rPr>
          <w:rFonts w:hint="eastAsia" w:ascii="黑体" w:hAnsi="黑体" w:eastAsia="黑体" w:cs="黑体"/>
          <w:b w:val="0"/>
          <w:bCs/>
          <w:sz w:val="28"/>
          <w:szCs w:val="24"/>
          <w:lang w:val="en-US" w:eastAsia="zh-CN"/>
        </w:rPr>
      </w:pPr>
      <w:r>
        <w:rPr>
          <w:rFonts w:hint="eastAsia" w:ascii="黑体" w:hAnsi="黑体" w:eastAsia="黑体" w:cs="黑体"/>
          <w:b w:val="0"/>
          <w:bCs/>
          <w:sz w:val="28"/>
          <w:szCs w:val="24"/>
          <w:lang w:val="en-US" w:eastAsia="zh-CN"/>
        </w:rPr>
        <w:t>五、其他条件</w:t>
      </w:r>
    </w:p>
    <w:tbl>
      <w:tblPr>
        <w:tblStyle w:val="5"/>
        <w:tblW w:w="8838" w:type="dxa"/>
        <w:tblInd w:w="-1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51"/>
        <w:gridCol w:w="776"/>
        <w:gridCol w:w="811"/>
      </w:tblGrid>
      <w:tr w14:paraId="78CB5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0E4D1F38">
            <w:pPr>
              <w:spacing w:line="256" w:lineRule="auto"/>
              <w:jc w:val="left"/>
              <w:rPr>
                <w:rFonts w:hint="default" w:ascii="Times New Roman" w:hAnsi="Times New Roman" w:eastAsia="方正仿宋_GBK" w:cs="Times New Roman"/>
              </w:rPr>
            </w:pPr>
            <w:r>
              <w:rPr>
                <w:rFonts w:hint="eastAsia" w:ascii="黑体" w:hAnsi="黑体" w:eastAsia="黑体" w:cs="黑体"/>
                <w:b w:val="0"/>
                <w:bCs/>
                <w:sz w:val="21"/>
                <w:shd w:val="clear" w:color="auto" w:fill="F5F5F5"/>
              </w:rPr>
              <w:t>审查内容</w:t>
            </w:r>
          </w:p>
        </w:tc>
        <w:tc>
          <w:tcPr>
            <w:tcW w:w="776"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55B83A10">
            <w:pPr>
              <w:spacing w:line="256" w:lineRule="auto"/>
              <w:jc w:val="center"/>
              <w:rPr>
                <w:rFonts w:hint="default" w:ascii="Times New Roman" w:hAnsi="Times New Roman" w:eastAsia="方正仿宋_GBK" w:cs="Times New Roman"/>
                <w:lang w:eastAsia="zh-CN"/>
              </w:rPr>
            </w:pPr>
            <w:r>
              <w:rPr>
                <w:rFonts w:hint="default" w:ascii="Times New Roman" w:hAnsi="Times New Roman" w:eastAsia="方正仿宋_GBK" w:cs="Times New Roman"/>
                <w:b/>
                <w:sz w:val="21"/>
                <w:shd w:val="clear" w:color="auto" w:fill="F5F5F5"/>
                <w:lang w:val="en-US" w:eastAsia="zh-CN"/>
              </w:rPr>
              <w:t>1</w:t>
            </w:r>
          </w:p>
        </w:tc>
        <w:tc>
          <w:tcPr>
            <w:tcW w:w="811"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255EA6A3">
            <w:pPr>
              <w:spacing w:line="256" w:lineRule="auto"/>
              <w:jc w:val="center"/>
              <w:rPr>
                <w:rFonts w:hint="default" w:ascii="Times New Roman" w:hAnsi="Times New Roman" w:eastAsia="方正仿宋_GBK" w:cs="Times New Roman"/>
                <w:lang w:eastAsia="zh-CN"/>
              </w:rPr>
            </w:pPr>
            <w:r>
              <w:rPr>
                <w:rFonts w:hint="default" w:ascii="Times New Roman" w:hAnsi="Times New Roman" w:eastAsia="方正仿宋_GBK" w:cs="Times New Roman"/>
                <w:b/>
                <w:sz w:val="21"/>
                <w:shd w:val="clear" w:color="auto" w:fill="F5F5F5"/>
                <w:lang w:val="en-US" w:eastAsia="zh-CN"/>
              </w:rPr>
              <w:t>2</w:t>
            </w:r>
          </w:p>
        </w:tc>
      </w:tr>
      <w:tr w14:paraId="41644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37622084">
            <w:pPr>
              <w:spacing w:line="256" w:lineRule="auto"/>
              <w:jc w:val="left"/>
              <w:rPr>
                <w:rFonts w:hint="eastAsia" w:ascii="仿宋_GB2312" w:hAnsi="仿宋_GB2312" w:eastAsia="仿宋_GB2312" w:cs="仿宋_GB2312"/>
                <w:sz w:val="21"/>
                <w:szCs w:val="21"/>
                <w:lang w:eastAsia="zh-CN"/>
              </w:rPr>
            </w:pP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 任现职以来，近两个聘期内，年度考核均为“合格”及以上。</w:t>
            </w:r>
          </w:p>
        </w:tc>
        <w:tc>
          <w:tcPr>
            <w:tcW w:w="776"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6F620FE">
            <w:pPr>
              <w:spacing w:line="256" w:lineRule="auto"/>
              <w:jc w:val="center"/>
              <w:rPr>
                <w:rFonts w:hint="default" w:ascii="Times New Roman" w:hAnsi="Times New Roman" w:eastAsia="方正仿宋_GBK" w:cs="Times New Roman"/>
                <w:sz w:val="40"/>
                <w:szCs w:val="36"/>
              </w:rPr>
            </w:pPr>
            <w:r>
              <w:rPr>
                <w:rFonts w:hint="default" w:ascii="Times New Roman" w:hAnsi="Times New Roman" w:eastAsia="方正仿宋_GBK" w:cs="Times New Roman"/>
                <w:sz w:val="32"/>
                <w:szCs w:val="36"/>
              </w:rPr>
              <w:t>□</w:t>
            </w:r>
          </w:p>
        </w:tc>
        <w:tc>
          <w:tcPr>
            <w:tcW w:w="81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19E24B4">
            <w:pPr>
              <w:spacing w:line="256" w:lineRule="auto"/>
              <w:jc w:val="center"/>
              <w:rPr>
                <w:rFonts w:hint="default" w:ascii="Times New Roman" w:hAnsi="Times New Roman" w:eastAsia="方正仿宋_GBK" w:cs="Times New Roman"/>
                <w:sz w:val="40"/>
                <w:szCs w:val="36"/>
              </w:rPr>
            </w:pPr>
            <w:r>
              <w:rPr>
                <w:rFonts w:hint="default" w:ascii="Times New Roman" w:hAnsi="Times New Roman" w:eastAsia="方正仿宋_GBK" w:cs="Times New Roman"/>
                <w:sz w:val="32"/>
                <w:szCs w:val="36"/>
              </w:rPr>
              <w:t>□</w:t>
            </w:r>
          </w:p>
        </w:tc>
      </w:tr>
      <w:tr w14:paraId="4CE55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0A9D1D48">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2</w:t>
            </w:r>
            <w:r>
              <w:rPr>
                <w:rFonts w:hint="eastAsia" w:ascii="仿宋_GB2312" w:hAnsi="仿宋_GB2312" w:eastAsia="仿宋_GB2312" w:cs="仿宋_GB2312"/>
                <w:sz w:val="21"/>
                <w:szCs w:val="21"/>
              </w:rPr>
              <w:t>. 跨系列申报人员在现岗位工作已超过一年。</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t>□是 □否，</w:t>
            </w:r>
            <w:r>
              <w:rPr>
                <w:rFonts w:hint="eastAsia" w:ascii="仿宋_GB2312" w:hAnsi="仿宋_GB2312" w:eastAsia="仿宋_GB2312" w:cs="仿宋_GB2312"/>
                <w:color w:val="FF0000"/>
                <w:sz w:val="21"/>
                <w:szCs w:val="21"/>
              </w:rPr>
              <w:t>如是，到岗时间为____年____月</w:t>
            </w:r>
          </w:p>
        </w:tc>
        <w:tc>
          <w:tcPr>
            <w:tcW w:w="776"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6F41F05D">
            <w:pPr>
              <w:spacing w:line="256" w:lineRule="auto"/>
              <w:jc w:val="center"/>
              <w:rPr>
                <w:rFonts w:hint="default" w:ascii="Times New Roman" w:hAnsi="Times New Roman" w:eastAsia="方正仿宋_GBK" w:cs="Times New Roman"/>
                <w:sz w:val="40"/>
                <w:szCs w:val="36"/>
              </w:rPr>
            </w:pPr>
            <w:r>
              <w:rPr>
                <w:rFonts w:hint="default" w:ascii="Times New Roman" w:hAnsi="Times New Roman" w:eastAsia="方正仿宋_GBK" w:cs="Times New Roman"/>
                <w:sz w:val="32"/>
                <w:szCs w:val="36"/>
              </w:rPr>
              <w:t>□</w:t>
            </w:r>
          </w:p>
        </w:tc>
        <w:tc>
          <w:tcPr>
            <w:tcW w:w="81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50ADE4C4">
            <w:pPr>
              <w:spacing w:line="256" w:lineRule="auto"/>
              <w:jc w:val="center"/>
              <w:rPr>
                <w:rFonts w:hint="default" w:ascii="Times New Roman" w:hAnsi="Times New Roman" w:eastAsia="方正仿宋_GBK" w:cs="Times New Roman"/>
                <w:sz w:val="40"/>
                <w:szCs w:val="36"/>
              </w:rPr>
            </w:pPr>
            <w:r>
              <w:rPr>
                <w:rFonts w:hint="default" w:ascii="Times New Roman" w:hAnsi="Times New Roman" w:eastAsia="方正仿宋_GBK" w:cs="Times New Roman"/>
                <w:sz w:val="32"/>
                <w:szCs w:val="36"/>
              </w:rPr>
              <w:t>□</w:t>
            </w:r>
          </w:p>
        </w:tc>
      </w:tr>
      <w:tr w14:paraId="1927D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76F18C17">
            <w:pPr>
              <w:keepNext w:val="0"/>
              <w:keepLines w:val="0"/>
              <w:pageBreakBefore w:val="0"/>
              <w:widowControl w:val="0"/>
              <w:numPr>
                <w:ilvl w:val="0"/>
                <w:numId w:val="2"/>
              </w:numPr>
              <w:kinsoku/>
              <w:wordWrap/>
              <w:overflowPunct/>
              <w:topLinePunct w:val="0"/>
              <w:autoSpaceDE/>
              <w:autoSpaceDN/>
              <w:bidi w:val="0"/>
              <w:spacing w:line="300" w:lineRule="auto"/>
              <w:textAlignment w:val="auto"/>
              <w:rPr>
                <w:rFonts w:hint="eastAsia" w:ascii="仿宋_GB2312" w:hAnsi="仿宋_GB2312" w:eastAsia="仿宋_GB2312" w:cs="仿宋_GB2312"/>
                <w:color w:val="FF0000"/>
                <w:sz w:val="21"/>
                <w:szCs w:val="21"/>
              </w:rPr>
            </w:pPr>
            <w:r>
              <w:rPr>
                <w:rFonts w:hint="eastAsia" w:ascii="仿宋_GB2312" w:hAnsi="仿宋_GB2312" w:eastAsia="仿宋_GB2312" w:cs="仿宋_GB2312"/>
                <w:sz w:val="21"/>
                <w:szCs w:val="21"/>
              </w:rPr>
              <w:t>上年度申报未通过聘任者，当年度取得新的重大成果方可连续申报。</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t>□是 □否，</w:t>
            </w:r>
            <w:r>
              <w:rPr>
                <w:rFonts w:hint="eastAsia" w:ascii="仿宋_GB2312" w:hAnsi="仿宋_GB2312" w:eastAsia="仿宋_GB2312" w:cs="仿宋_GB2312"/>
                <w:color w:val="FF0000"/>
                <w:sz w:val="21"/>
                <w:szCs w:val="21"/>
              </w:rPr>
              <w:t>如是，具体新的重大成果为：</w:t>
            </w:r>
          </w:p>
          <w:p w14:paraId="153B6938">
            <w:pPr>
              <w:keepNext w:val="0"/>
              <w:keepLines w:val="0"/>
              <w:pageBreakBefore w:val="0"/>
              <w:widowControl w:val="0"/>
              <w:numPr>
                <w:ilvl w:val="0"/>
                <w:numId w:val="0"/>
              </w:numPr>
              <w:kinsoku/>
              <w:wordWrap/>
              <w:overflowPunct/>
              <w:topLinePunct w:val="0"/>
              <w:autoSpaceDE/>
              <w:autoSpaceDN/>
              <w:bidi w:val="0"/>
              <w:spacing w:line="300" w:lineRule="auto"/>
              <w:textAlignment w:val="auto"/>
              <w:rPr>
                <w:rFonts w:hint="eastAsia" w:ascii="仿宋_GB2312" w:hAnsi="仿宋_GB2312" w:eastAsia="仿宋_GB2312" w:cs="仿宋_GB2312"/>
                <w:color w:val="FF0000"/>
                <w:sz w:val="21"/>
                <w:szCs w:val="21"/>
              </w:rPr>
            </w:pPr>
            <w:r>
              <w:rPr>
                <w:rFonts w:hint="eastAsia" w:ascii="Times New Roman" w:hAnsi="Times New Roman" w:eastAsia="仿宋_GB2312" w:cs="仿宋_GB2312"/>
                <w:color w:val="FF0000"/>
                <w:sz w:val="21"/>
                <w:szCs w:val="21"/>
              </w:rPr>
              <w:t>1</w:t>
            </w:r>
            <w:r>
              <w:rPr>
                <w:rFonts w:hint="eastAsia" w:ascii="仿宋_GB2312" w:hAnsi="仿宋_GB2312" w:eastAsia="仿宋_GB2312" w:cs="仿宋_GB2312"/>
                <w:color w:val="FF0000"/>
                <w:sz w:val="21"/>
                <w:szCs w:val="21"/>
              </w:rPr>
              <w:t>.在</w:t>
            </w:r>
            <w:r>
              <w:rPr>
                <w:rFonts w:hint="eastAsia" w:ascii="Times New Roman" w:hAnsi="Times New Roman" w:eastAsia="仿宋_GB2312" w:cs="仿宋_GB2312"/>
                <w:color w:val="FF0000"/>
                <w:sz w:val="21"/>
                <w:szCs w:val="21"/>
              </w:rPr>
              <w:t>XXXX</w:t>
            </w:r>
            <w:r>
              <w:rPr>
                <w:rFonts w:hint="eastAsia" w:ascii="仿宋_GB2312" w:hAnsi="仿宋_GB2312" w:eastAsia="仿宋_GB2312" w:cs="仿宋_GB2312"/>
                <w:color w:val="FF0000"/>
                <w:sz w:val="21"/>
                <w:szCs w:val="21"/>
              </w:rPr>
              <w:t>刊物</w:t>
            </w:r>
            <w:r>
              <w:rPr>
                <w:rFonts w:hint="eastAsia" w:ascii="仿宋_GB2312" w:hAnsi="仿宋_GB2312" w:eastAsia="仿宋_GB2312" w:cs="仿宋_GB2312"/>
                <w:color w:val="FF0000"/>
                <w:sz w:val="21"/>
                <w:szCs w:val="21"/>
                <w:lang w:val="en-US" w:eastAsia="zh-CN"/>
              </w:rPr>
              <w:t xml:space="preserve"> </w:t>
            </w:r>
            <w:r>
              <w:rPr>
                <w:rFonts w:hint="eastAsia" w:ascii="仿宋_GB2312" w:hAnsi="仿宋_GB2312" w:eastAsia="仿宋_GB2312" w:cs="仿宋_GB2312"/>
                <w:color w:val="FF0000"/>
                <w:sz w:val="21"/>
                <w:szCs w:val="21"/>
              </w:rPr>
              <w:t xml:space="preserve">发表的 </w:t>
            </w:r>
            <w:r>
              <w:rPr>
                <w:rFonts w:hint="eastAsia" w:ascii="Times New Roman" w:hAnsi="Times New Roman" w:eastAsia="仿宋_GB2312" w:cs="仿宋_GB2312"/>
                <w:color w:val="FF0000"/>
                <w:sz w:val="21"/>
                <w:szCs w:val="21"/>
              </w:rPr>
              <w:t>XXXX</w:t>
            </w:r>
            <w:r>
              <w:rPr>
                <w:rFonts w:hint="eastAsia" w:ascii="仿宋_GB2312" w:hAnsi="仿宋_GB2312" w:eastAsia="仿宋_GB2312" w:cs="仿宋_GB2312"/>
                <w:color w:val="FF0000"/>
                <w:sz w:val="21"/>
                <w:szCs w:val="21"/>
              </w:rPr>
              <w:t>（文章标题）</w:t>
            </w:r>
          </w:p>
          <w:p w14:paraId="4B1F4D8C">
            <w:pPr>
              <w:keepNext w:val="0"/>
              <w:keepLines w:val="0"/>
              <w:pageBreakBefore w:val="0"/>
              <w:widowControl w:val="0"/>
              <w:kinsoku/>
              <w:wordWrap/>
              <w:overflowPunct/>
              <w:topLinePunct w:val="0"/>
              <w:autoSpaceDE/>
              <w:autoSpaceDN/>
              <w:bidi w:val="0"/>
              <w:spacing w:line="300" w:lineRule="auto"/>
              <w:textAlignment w:val="auto"/>
              <w:rPr>
                <w:rFonts w:hint="eastAsia" w:ascii="仿宋_GB2312" w:hAnsi="仿宋_GB2312" w:eastAsia="仿宋_GB2312" w:cs="仿宋_GB2312"/>
                <w:sz w:val="21"/>
                <w:szCs w:val="21"/>
              </w:rPr>
            </w:pPr>
            <w:r>
              <w:rPr>
                <w:rFonts w:hint="eastAsia" w:ascii="Times New Roman" w:hAnsi="Times New Roman" w:eastAsia="仿宋_GB2312" w:cs="仿宋_GB2312"/>
                <w:color w:val="FF0000"/>
                <w:sz w:val="21"/>
                <w:szCs w:val="21"/>
              </w:rPr>
              <w:t>2</w:t>
            </w:r>
            <w:r>
              <w:rPr>
                <w:rFonts w:hint="eastAsia" w:ascii="仿宋_GB2312" w:hAnsi="仿宋_GB2312" w:eastAsia="仿宋_GB2312" w:cs="仿宋_GB2312"/>
                <w:color w:val="FF0000"/>
                <w:sz w:val="21"/>
                <w:szCs w:val="21"/>
              </w:rPr>
              <w:t>.</w:t>
            </w:r>
            <w:r>
              <w:rPr>
                <w:rFonts w:hint="eastAsia" w:ascii="仿宋_GB2312" w:hAnsi="仿宋_GB2312" w:eastAsia="仿宋_GB2312" w:cs="仿宋_GB2312"/>
                <w:color w:val="FF0000"/>
                <w:sz w:val="21"/>
                <w:szCs w:val="21"/>
                <w:lang w:val="en-US" w:eastAsia="zh-CN"/>
              </w:rPr>
              <w:t xml:space="preserve"> ……</w:t>
            </w:r>
          </w:p>
        </w:tc>
        <w:tc>
          <w:tcPr>
            <w:tcW w:w="776"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03082C12">
            <w:pPr>
              <w:spacing w:line="256" w:lineRule="auto"/>
              <w:jc w:val="center"/>
              <w:rPr>
                <w:rFonts w:hint="default" w:ascii="Times New Roman" w:hAnsi="Times New Roman" w:eastAsia="方正仿宋_GBK" w:cs="Times New Roman"/>
                <w:sz w:val="40"/>
                <w:szCs w:val="36"/>
              </w:rPr>
            </w:pPr>
            <w:r>
              <w:rPr>
                <w:rFonts w:hint="default" w:ascii="Times New Roman" w:hAnsi="Times New Roman" w:eastAsia="方正仿宋_GBK" w:cs="Times New Roman"/>
                <w:sz w:val="32"/>
                <w:szCs w:val="36"/>
              </w:rPr>
              <w:t>□</w:t>
            </w:r>
          </w:p>
        </w:tc>
        <w:tc>
          <w:tcPr>
            <w:tcW w:w="81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27C2F086">
            <w:pPr>
              <w:spacing w:line="256" w:lineRule="auto"/>
              <w:jc w:val="center"/>
              <w:rPr>
                <w:rFonts w:hint="default" w:ascii="Times New Roman" w:hAnsi="Times New Roman" w:eastAsia="方正仿宋_GBK" w:cs="Times New Roman"/>
                <w:sz w:val="40"/>
                <w:szCs w:val="36"/>
              </w:rPr>
            </w:pPr>
            <w:r>
              <w:rPr>
                <w:rFonts w:hint="default" w:ascii="Times New Roman" w:hAnsi="Times New Roman" w:eastAsia="方正仿宋_GBK" w:cs="Times New Roman"/>
                <w:sz w:val="32"/>
                <w:szCs w:val="36"/>
              </w:rPr>
              <w:t>□</w:t>
            </w:r>
          </w:p>
        </w:tc>
      </w:tr>
    </w:tbl>
    <w:p w14:paraId="51F21E39">
      <w:pPr>
        <w:spacing w:line="256" w:lineRule="auto"/>
        <w:jc w:val="left"/>
        <w:rPr>
          <w:rFonts w:hint="eastAsia" w:ascii="楷体_GB2312" w:hAnsi="楷体_GB2312" w:eastAsia="楷体_GB2312" w:cs="楷体_GB2312"/>
          <w:b w:val="0"/>
          <w:bCs w:val="0"/>
          <w:sz w:val="21"/>
          <w:lang w:eastAsia="zh-CN"/>
        </w:rPr>
      </w:pPr>
      <w:r>
        <w:rPr>
          <w:rFonts w:hint="eastAsia" w:ascii="楷体_GB2312" w:hAnsi="楷体_GB2312" w:eastAsia="楷体_GB2312" w:cs="楷体_GB2312"/>
          <w:b w:val="0"/>
          <w:bCs w:val="0"/>
          <w:sz w:val="21"/>
          <w:lang w:eastAsia="zh-CN"/>
        </w:rPr>
        <w:t>备注：请各位申报人员如实填写上述信息，如有虚报情况，取消当年及下一年度评审资格。</w:t>
      </w:r>
    </w:p>
    <w:p w14:paraId="105FF67A">
      <w:pPr>
        <w:spacing w:line="256" w:lineRule="auto"/>
        <w:jc w:val="left"/>
        <w:rPr>
          <w:rFonts w:hint="eastAsia" w:ascii="楷体_GB2312" w:hAnsi="楷体_GB2312" w:eastAsia="楷体_GB2312" w:cs="楷体_GB2312"/>
          <w:b w:val="0"/>
          <w:bCs w:val="0"/>
          <w:sz w:val="21"/>
          <w:lang w:eastAsia="zh-CN"/>
        </w:rPr>
      </w:pPr>
      <w:r>
        <w:rPr>
          <w:rFonts w:hint="eastAsia" w:ascii="楷体_GB2312" w:hAnsi="楷体_GB2312" w:eastAsia="楷体_GB2312" w:cs="楷体_GB2312"/>
          <w:b w:val="0"/>
          <w:bCs w:val="0"/>
          <w:sz w:val="21"/>
          <w:lang w:eastAsia="zh-CN"/>
        </w:rPr>
        <w:t>我已逐项核对，确认无误，并已知晓上述备注信息！</w:t>
      </w:r>
    </w:p>
    <w:p w14:paraId="0A18DB3B">
      <w:pPr>
        <w:spacing w:line="256" w:lineRule="auto"/>
        <w:jc w:val="right"/>
        <w:rPr>
          <w:rFonts w:hint="default" w:ascii="Times New Roman" w:hAnsi="Times New Roman" w:eastAsia="方正仿宋_GBK" w:cs="Times New Roman"/>
          <w:sz w:val="24"/>
          <w:szCs w:val="28"/>
          <w:lang w:eastAsia="zh-CN"/>
        </w:rPr>
      </w:pPr>
      <w:r>
        <w:rPr>
          <w:rFonts w:hint="eastAsia" w:ascii="Times New Roman" w:hAnsi="Times New Roman" w:eastAsia="方正仿宋_GBK" w:cs="Times New Roman"/>
          <w:sz w:val="24"/>
          <w:szCs w:val="28"/>
          <w:lang w:eastAsia="zh-CN"/>
        </w:rPr>
        <w:t xml:space="preserve"> </w:t>
      </w:r>
    </w:p>
    <w:p w14:paraId="410D55B7">
      <w:pPr>
        <w:spacing w:line="256" w:lineRule="auto"/>
        <w:jc w:val="center"/>
        <w:rPr>
          <w:rFonts w:hint="eastAsia" w:ascii="黑体" w:hAnsi="黑体" w:eastAsia="黑体" w:cs="黑体"/>
          <w:sz w:val="24"/>
          <w:szCs w:val="28"/>
        </w:rPr>
      </w:pPr>
      <w:r>
        <w:rPr>
          <w:rFonts w:hint="eastAsia" w:ascii="黑体" w:hAnsi="黑体" w:eastAsia="黑体" w:cs="黑体"/>
          <w:sz w:val="24"/>
          <w:szCs w:val="28"/>
        </w:rPr>
        <w:t xml:space="preserve">申请人签字：           </w:t>
      </w:r>
      <w:r>
        <w:rPr>
          <w:rFonts w:hint="eastAsia" w:ascii="黑体" w:hAnsi="黑体" w:eastAsia="黑体" w:cs="黑体"/>
          <w:sz w:val="24"/>
          <w:szCs w:val="28"/>
          <w:lang w:val="en-US" w:eastAsia="zh-CN"/>
        </w:rPr>
        <w:t>学院/</w:t>
      </w:r>
      <w:r>
        <w:rPr>
          <w:rFonts w:hint="eastAsia" w:ascii="黑体" w:hAnsi="黑体" w:eastAsia="黑体" w:cs="黑体"/>
          <w:sz w:val="24"/>
          <w:szCs w:val="28"/>
        </w:rPr>
        <w:t>部门审核人签字：</w:t>
      </w:r>
    </w:p>
    <w:p w14:paraId="0EC6F1B4">
      <w:pPr>
        <w:spacing w:line="256" w:lineRule="auto"/>
        <w:ind w:firstLine="4800" w:firstLineChars="2000"/>
        <w:jc w:val="both"/>
        <w:rPr>
          <w:rFonts w:hint="eastAsia" w:ascii="黑体" w:hAnsi="黑体" w:eastAsia="黑体" w:cs="黑体"/>
          <w:sz w:val="24"/>
          <w:szCs w:val="28"/>
        </w:rPr>
      </w:pPr>
      <w:r>
        <w:rPr>
          <w:rFonts w:hint="eastAsia" w:ascii="黑体" w:hAnsi="黑体" w:eastAsia="黑体" w:cs="黑体"/>
          <w:sz w:val="24"/>
          <w:szCs w:val="28"/>
        </w:rPr>
        <w:t>（盖章）</w:t>
      </w:r>
    </w:p>
    <w:p w14:paraId="032A757C">
      <w:pPr>
        <w:spacing w:line="256" w:lineRule="auto"/>
        <w:jc w:val="center"/>
        <w:rPr>
          <w:rFonts w:hint="eastAsia" w:ascii="黑体" w:hAnsi="黑体" w:eastAsia="黑体" w:cs="黑体"/>
          <w:sz w:val="24"/>
          <w:szCs w:val="28"/>
        </w:rPr>
      </w:pPr>
      <w:r>
        <w:rPr>
          <w:rFonts w:hint="eastAsia" w:ascii="黑体" w:hAnsi="黑体" w:eastAsia="黑体" w:cs="黑体"/>
          <w:sz w:val="24"/>
          <w:szCs w:val="28"/>
          <w:lang w:val="en-US" w:eastAsia="zh-CN"/>
        </w:rPr>
        <w:t xml:space="preserve">  </w:t>
      </w:r>
      <w:r>
        <w:rPr>
          <w:rFonts w:hint="eastAsia" w:ascii="黑体" w:hAnsi="黑体" w:eastAsia="黑体" w:cs="黑体"/>
          <w:sz w:val="24"/>
          <w:szCs w:val="28"/>
        </w:rPr>
        <w:t xml:space="preserve">日期：   </w:t>
      </w:r>
      <w:r>
        <w:rPr>
          <w:rFonts w:hint="eastAsia" w:ascii="黑体" w:hAnsi="黑体" w:eastAsia="黑体" w:cs="黑体"/>
          <w:sz w:val="24"/>
          <w:szCs w:val="28"/>
          <w:lang w:val="en-US" w:eastAsia="zh-CN"/>
        </w:rPr>
        <w:t xml:space="preserve">                </w:t>
      </w:r>
      <w:r>
        <w:rPr>
          <w:rFonts w:hint="eastAsia" w:ascii="黑体" w:hAnsi="黑体" w:eastAsia="黑体" w:cs="黑体"/>
          <w:sz w:val="24"/>
          <w:szCs w:val="28"/>
        </w:rPr>
        <w:t xml:space="preserve"> 日期：</w:t>
      </w:r>
    </w:p>
    <w:p w14:paraId="7A3D5B45"/>
    <w:p w14:paraId="67ED31AF"/>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57D43E-85C2-4092-8AE9-531C970DDF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2" w:fontKey="{F1AA10F0-B2A5-43AC-94E2-32BF7BEE3802}"/>
  </w:font>
  <w:font w:name="仿宋_GB2312">
    <w:panose1 w:val="02010609030101010101"/>
    <w:charset w:val="86"/>
    <w:family w:val="auto"/>
    <w:pitch w:val="default"/>
    <w:sig w:usb0="00000001" w:usb1="080E0000" w:usb2="00000000" w:usb3="00000000" w:csb0="00040000" w:csb1="00000000"/>
    <w:embedRegular r:id="rId3" w:fontKey="{10183BAF-196F-4AEB-9FC4-620735406FCB}"/>
  </w:font>
  <w:font w:name="方正仿宋_GBK">
    <w:panose1 w:val="02000000000000000000"/>
    <w:charset w:val="86"/>
    <w:family w:val="auto"/>
    <w:pitch w:val="default"/>
    <w:sig w:usb0="A00002BF" w:usb1="38CF7CFA" w:usb2="00082016" w:usb3="00000000" w:csb0="00040001" w:csb1="00000000"/>
    <w:embedRegular r:id="rId4" w:fontKey="{C405A705-1BA3-4A0D-BC9F-42E88D35971D}"/>
  </w:font>
  <w:font w:name="楷体_GB2312">
    <w:panose1 w:val="02010609030101010101"/>
    <w:charset w:val="86"/>
    <w:family w:val="auto"/>
    <w:pitch w:val="default"/>
    <w:sig w:usb0="00000001" w:usb1="080E0000" w:usb2="00000000" w:usb3="00000000" w:csb0="00040000" w:csb1="00000000"/>
    <w:embedRegular r:id="rId5" w:fontKey="{016D221C-17FC-4CA8-BEBE-B7AC304BD34B}"/>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5FDE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8725E3">
                          <w:pPr>
                            <w:pStyle w:val="2"/>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8725E3">
                    <w:pPr>
                      <w:pStyle w:val="2"/>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9676B0"/>
    <w:multiLevelType w:val="singleLevel"/>
    <w:tmpl w:val="189676B0"/>
    <w:lvl w:ilvl="0" w:tentative="0">
      <w:start w:val="3"/>
      <w:numFmt w:val="decimal"/>
      <w:suff w:val="space"/>
      <w:lvlText w:val="%1."/>
      <w:lvlJc w:val="left"/>
      <w:rPr>
        <w:rFonts w:hint="default"/>
        <w:color w:val="auto"/>
      </w:rPr>
    </w:lvl>
  </w:abstractNum>
  <w:abstractNum w:abstractNumId="1">
    <w:nsid w:val="1F6BEB9C"/>
    <w:multiLevelType w:val="singleLevel"/>
    <w:tmpl w:val="1F6BEB9C"/>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E96EF2"/>
    <w:rsid w:val="03F7788B"/>
    <w:rsid w:val="12AC56C5"/>
    <w:rsid w:val="199E0406"/>
    <w:rsid w:val="1BFF1954"/>
    <w:rsid w:val="22DF10A8"/>
    <w:rsid w:val="241F775C"/>
    <w:rsid w:val="245B43C7"/>
    <w:rsid w:val="24FD277C"/>
    <w:rsid w:val="25A045B7"/>
    <w:rsid w:val="2EC568C9"/>
    <w:rsid w:val="31C64C84"/>
    <w:rsid w:val="3A151452"/>
    <w:rsid w:val="3CC50F8A"/>
    <w:rsid w:val="4F963DC8"/>
    <w:rsid w:val="516C3C72"/>
    <w:rsid w:val="5B53762A"/>
    <w:rsid w:val="6141056D"/>
    <w:rsid w:val="6445282D"/>
    <w:rsid w:val="69E96EF2"/>
    <w:rsid w:val="7BDA1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276" w:lineRule="auto"/>
    </w:pPr>
    <w:rPr>
      <w:rFonts w:ascii="微软雅黑" w:hAnsi="微软雅黑" w:eastAsia="微软雅黑" w:cstheme="minorBidi"/>
      <w:sz w:val="24"/>
      <w:szCs w:val="22"/>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2866</Words>
  <Characters>3069</Characters>
  <Lines>0</Lines>
  <Paragraphs>0</Paragraphs>
  <TotalTime>0</TotalTime>
  <ScaleCrop>false</ScaleCrop>
  <LinksUpToDate>false</LinksUpToDate>
  <CharactersWithSpaces>3218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2026-04-22T08:56:00Z</dcterms:created>
  <dc:creator>FU</dc:creator>
  <cp:lastModifiedBy>FU</cp:lastModifiedBy>
  <dcterms:modified xsi:type="dcterms:W3CDTF">2026-04-29T03:16:01Z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E48701ABDCAF41AFA5DABC1D2FC51AA3_13</vt:lpwstr>
  </property>
  <property fmtid="{D5CDD505-2E9C-101B-9397-08002B2CF9AE}" pid="4" name="KSOTemplateDocerSaveRecord">
    <vt:lpwstr>eyJoZGlkIjoiNTlkNDVjYmUwOTkzMDllOGQyNmNmMGVjMjJmYmE2MWUiLCJ1c2VySWQiOiI5ODAwNDQxMzYifQ==</vt:lpwstr>
  </property>
</Properties>
</file>